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7C306" w14:textId="77777777" w:rsidR="00F6452D" w:rsidRDefault="00F6452D" w:rsidP="00F6452D">
      <w:pPr>
        <w:pStyle w:val="Heading1"/>
        <w:rPr>
          <w:rFonts w:eastAsia="Arial"/>
        </w:rPr>
      </w:pPr>
      <w:bookmarkStart w:id="0" w:name="_Toc449687247"/>
      <w:r>
        <w:rPr>
          <w:rFonts w:eastAsia="Arial"/>
        </w:rPr>
        <w:t>Pupil p</w:t>
      </w:r>
      <w:r w:rsidRPr="004E0F5B">
        <w:rPr>
          <w:rFonts w:eastAsia="Arial"/>
        </w:rPr>
        <w:t>remium strategy statement</w:t>
      </w:r>
      <w:bookmarkEnd w:id="0"/>
      <w:r w:rsidR="00927B83">
        <w:rPr>
          <w:rFonts w:eastAsia="Arial"/>
        </w:rPr>
        <w:t xml:space="preserve"> </w:t>
      </w:r>
      <w:r w:rsidR="00E03DE4">
        <w:rPr>
          <w:rFonts w:eastAsia="Arial"/>
        </w:rPr>
        <w:t>–</w:t>
      </w:r>
      <w:r w:rsidR="00927B83">
        <w:rPr>
          <w:rFonts w:eastAsia="Arial"/>
        </w:rPr>
        <w:t xml:space="preserve"> </w:t>
      </w:r>
      <w:r w:rsidR="00E03DE4">
        <w:rPr>
          <w:rFonts w:eastAsia="Arial"/>
        </w:rPr>
        <w:t>Collingtree Church of England Primary School</w:t>
      </w:r>
    </w:p>
    <w:tbl>
      <w:tblPr>
        <w:tblStyle w:val="TableGrid"/>
        <w:tblW w:w="15417" w:type="dxa"/>
        <w:tblLook w:val="04A0" w:firstRow="1" w:lastRow="0" w:firstColumn="1" w:lastColumn="0" w:noHBand="0" w:noVBand="1"/>
      </w:tblPr>
      <w:tblGrid>
        <w:gridCol w:w="2873"/>
        <w:gridCol w:w="1112"/>
        <w:gridCol w:w="3844"/>
        <w:gridCol w:w="1132"/>
        <w:gridCol w:w="5066"/>
        <w:gridCol w:w="1390"/>
      </w:tblGrid>
      <w:tr w:rsidR="00F6452D" w:rsidRPr="00326C32" w14:paraId="1A417706" w14:textId="77777777" w:rsidTr="00502310">
        <w:trPr>
          <w:trHeight w:hRule="exact" w:val="340"/>
        </w:trPr>
        <w:tc>
          <w:tcPr>
            <w:tcW w:w="15417" w:type="dxa"/>
            <w:gridSpan w:val="6"/>
            <w:shd w:val="clear" w:color="auto" w:fill="CFDCE3"/>
            <w:tcMar>
              <w:top w:w="57" w:type="dxa"/>
              <w:bottom w:w="57" w:type="dxa"/>
            </w:tcMar>
          </w:tcPr>
          <w:p w14:paraId="3AD1B60A" w14:textId="77777777" w:rsidR="00F6452D" w:rsidRPr="00326C32" w:rsidRDefault="00F6452D" w:rsidP="00F6452D">
            <w:pPr>
              <w:pStyle w:val="ListParagraph"/>
              <w:numPr>
                <w:ilvl w:val="0"/>
                <w:numId w:val="5"/>
              </w:numPr>
              <w:spacing w:after="0" w:line="240" w:lineRule="auto"/>
              <w:ind w:left="426" w:hanging="284"/>
              <w:contextualSpacing w:val="0"/>
              <w:rPr>
                <w:rFonts w:cs="Arial"/>
                <w:b/>
              </w:rPr>
            </w:pPr>
            <w:r w:rsidRPr="00326C32">
              <w:rPr>
                <w:rFonts w:cs="Arial"/>
                <w:b/>
              </w:rPr>
              <w:t>Summary information</w:t>
            </w:r>
          </w:p>
        </w:tc>
      </w:tr>
      <w:tr w:rsidR="00F6452D" w:rsidRPr="00326C32" w14:paraId="0FBC37C0" w14:textId="77777777" w:rsidTr="00502310">
        <w:trPr>
          <w:trHeight w:hRule="exact" w:val="340"/>
        </w:trPr>
        <w:tc>
          <w:tcPr>
            <w:tcW w:w="2943" w:type="dxa"/>
            <w:tcMar>
              <w:top w:w="57" w:type="dxa"/>
              <w:bottom w:w="57" w:type="dxa"/>
            </w:tcMar>
          </w:tcPr>
          <w:p w14:paraId="5C7FEF67" w14:textId="77777777" w:rsidR="00F6452D" w:rsidRPr="00326C32" w:rsidRDefault="00F6452D" w:rsidP="00502310">
            <w:pPr>
              <w:rPr>
                <w:rFonts w:cs="Arial"/>
                <w:b/>
              </w:rPr>
            </w:pPr>
            <w:r w:rsidRPr="00326C32">
              <w:rPr>
                <w:rFonts w:cs="Arial"/>
                <w:b/>
              </w:rPr>
              <w:t>School</w:t>
            </w:r>
          </w:p>
        </w:tc>
        <w:tc>
          <w:tcPr>
            <w:tcW w:w="12474" w:type="dxa"/>
            <w:gridSpan w:val="5"/>
            <w:tcMar>
              <w:top w:w="57" w:type="dxa"/>
              <w:bottom w:w="57" w:type="dxa"/>
            </w:tcMar>
          </w:tcPr>
          <w:p w14:paraId="33103489" w14:textId="77777777" w:rsidR="00F6452D" w:rsidRPr="00326C32" w:rsidRDefault="00E03DE4" w:rsidP="00502310">
            <w:pPr>
              <w:rPr>
                <w:rFonts w:cs="Arial"/>
              </w:rPr>
            </w:pPr>
            <w:r>
              <w:rPr>
                <w:rFonts w:cs="Arial"/>
              </w:rPr>
              <w:t>Collingtree Church of England Primary School</w:t>
            </w:r>
          </w:p>
        </w:tc>
      </w:tr>
      <w:tr w:rsidR="00F6452D" w:rsidRPr="00326C32" w14:paraId="4CD560A2" w14:textId="77777777" w:rsidTr="00502310">
        <w:trPr>
          <w:trHeight w:hRule="exact" w:val="340"/>
        </w:trPr>
        <w:tc>
          <w:tcPr>
            <w:tcW w:w="2943" w:type="dxa"/>
            <w:tcMar>
              <w:top w:w="57" w:type="dxa"/>
              <w:bottom w:w="57" w:type="dxa"/>
            </w:tcMar>
          </w:tcPr>
          <w:p w14:paraId="42B37B45" w14:textId="77777777" w:rsidR="00F6452D" w:rsidRPr="00326C32" w:rsidRDefault="00F6452D" w:rsidP="00502310">
            <w:pPr>
              <w:rPr>
                <w:rFonts w:cs="Arial"/>
                <w:b/>
              </w:rPr>
            </w:pPr>
            <w:r w:rsidRPr="00326C32">
              <w:rPr>
                <w:rFonts w:cs="Arial"/>
                <w:b/>
              </w:rPr>
              <w:t>Academic Year</w:t>
            </w:r>
          </w:p>
        </w:tc>
        <w:tc>
          <w:tcPr>
            <w:tcW w:w="1135" w:type="dxa"/>
            <w:tcMar>
              <w:top w:w="57" w:type="dxa"/>
              <w:bottom w:w="57" w:type="dxa"/>
            </w:tcMar>
          </w:tcPr>
          <w:p w14:paraId="7A8CDA95" w14:textId="77777777" w:rsidR="00F6452D" w:rsidRPr="00326C32" w:rsidRDefault="003E67FB" w:rsidP="00502310">
            <w:pPr>
              <w:rPr>
                <w:rFonts w:cs="Arial"/>
              </w:rPr>
            </w:pPr>
            <w:r>
              <w:rPr>
                <w:rFonts w:cs="Arial"/>
              </w:rPr>
              <w:t>18-19</w:t>
            </w:r>
          </w:p>
        </w:tc>
        <w:tc>
          <w:tcPr>
            <w:tcW w:w="3968" w:type="dxa"/>
          </w:tcPr>
          <w:p w14:paraId="08AA8224" w14:textId="77777777" w:rsidR="00F6452D" w:rsidRPr="00326C32" w:rsidRDefault="00F6452D" w:rsidP="00502310">
            <w:pPr>
              <w:rPr>
                <w:rFonts w:cs="Arial"/>
              </w:rPr>
            </w:pPr>
            <w:r w:rsidRPr="00326C32">
              <w:rPr>
                <w:rFonts w:cs="Arial"/>
                <w:b/>
              </w:rPr>
              <w:t>Total PP budget</w:t>
            </w:r>
          </w:p>
        </w:tc>
        <w:tc>
          <w:tcPr>
            <w:tcW w:w="1134" w:type="dxa"/>
          </w:tcPr>
          <w:p w14:paraId="104F43DF" w14:textId="0A52C06A" w:rsidR="00F6452D" w:rsidRPr="00326C32" w:rsidRDefault="006132CB" w:rsidP="00502310">
            <w:pPr>
              <w:rPr>
                <w:rFonts w:cs="Arial"/>
              </w:rPr>
            </w:pPr>
            <w:r w:rsidRPr="00AA11C8">
              <w:rPr>
                <w:rFonts w:cs="Arial"/>
              </w:rPr>
              <w:t>£</w:t>
            </w:r>
            <w:r w:rsidR="00AA11C8">
              <w:rPr>
                <w:rFonts w:cs="Arial"/>
              </w:rPr>
              <w:t>15,264</w:t>
            </w:r>
          </w:p>
        </w:tc>
        <w:tc>
          <w:tcPr>
            <w:tcW w:w="5245" w:type="dxa"/>
          </w:tcPr>
          <w:p w14:paraId="4BEB7C9B" w14:textId="77777777" w:rsidR="00F6452D" w:rsidRPr="00326C32" w:rsidRDefault="00F6452D" w:rsidP="00502310">
            <w:pPr>
              <w:rPr>
                <w:rFonts w:cs="Arial"/>
              </w:rPr>
            </w:pPr>
            <w:r w:rsidRPr="00326C32">
              <w:rPr>
                <w:rFonts w:cs="Arial"/>
                <w:b/>
              </w:rPr>
              <w:t>Date of most recent PP Review</w:t>
            </w:r>
          </w:p>
        </w:tc>
        <w:tc>
          <w:tcPr>
            <w:tcW w:w="992" w:type="dxa"/>
          </w:tcPr>
          <w:p w14:paraId="241821CC" w14:textId="77777777" w:rsidR="00255373" w:rsidRPr="00326C32" w:rsidRDefault="00DE35D6" w:rsidP="00502310">
            <w:pPr>
              <w:rPr>
                <w:rFonts w:cs="Arial"/>
              </w:rPr>
            </w:pPr>
            <w:r>
              <w:rPr>
                <w:rFonts w:cs="Arial"/>
              </w:rPr>
              <w:t>September 18   18</w:t>
            </w:r>
          </w:p>
        </w:tc>
      </w:tr>
      <w:tr w:rsidR="00F6452D" w:rsidRPr="00326C32" w14:paraId="79073506" w14:textId="77777777" w:rsidTr="00DA6C16">
        <w:trPr>
          <w:trHeight w:hRule="exact" w:val="3331"/>
        </w:trPr>
        <w:tc>
          <w:tcPr>
            <w:tcW w:w="2943" w:type="dxa"/>
            <w:tcMar>
              <w:top w:w="57" w:type="dxa"/>
              <w:bottom w:w="57" w:type="dxa"/>
            </w:tcMar>
          </w:tcPr>
          <w:p w14:paraId="30E8F24E" w14:textId="77777777" w:rsidR="00F6452D" w:rsidRPr="00326C32" w:rsidRDefault="00F6452D" w:rsidP="00502310">
            <w:pPr>
              <w:contextualSpacing/>
              <w:rPr>
                <w:rFonts w:cs="Arial"/>
              </w:rPr>
            </w:pPr>
            <w:r w:rsidRPr="00326C32">
              <w:rPr>
                <w:rFonts w:cs="Arial"/>
                <w:b/>
              </w:rPr>
              <w:t>Total number of pupils</w:t>
            </w:r>
          </w:p>
        </w:tc>
        <w:tc>
          <w:tcPr>
            <w:tcW w:w="1135" w:type="dxa"/>
            <w:tcMar>
              <w:top w:w="57" w:type="dxa"/>
              <w:bottom w:w="57" w:type="dxa"/>
            </w:tcMar>
          </w:tcPr>
          <w:p w14:paraId="73A470CD" w14:textId="2E5EA5DC" w:rsidR="00F6452D" w:rsidRPr="00326C32" w:rsidRDefault="00DA6C16" w:rsidP="00502310">
            <w:pPr>
              <w:contextualSpacing/>
              <w:rPr>
                <w:rFonts w:cs="Arial"/>
              </w:rPr>
            </w:pPr>
            <w:r>
              <w:rPr>
                <w:rFonts w:cs="Arial"/>
              </w:rPr>
              <w:t>145</w:t>
            </w:r>
          </w:p>
        </w:tc>
        <w:tc>
          <w:tcPr>
            <w:tcW w:w="3968" w:type="dxa"/>
          </w:tcPr>
          <w:p w14:paraId="068859D8" w14:textId="77777777" w:rsidR="00ED36BB" w:rsidRPr="00ED36BB" w:rsidRDefault="00ED36BB" w:rsidP="00ED36BB">
            <w:pPr>
              <w:contextualSpacing/>
              <w:rPr>
                <w:rFonts w:cs="Arial"/>
                <w:b/>
              </w:rPr>
            </w:pPr>
            <w:r w:rsidRPr="00ED36BB">
              <w:rPr>
                <w:rFonts w:cs="Arial"/>
                <w:b/>
              </w:rPr>
              <w:t>Number of pupils eligible for PP</w:t>
            </w:r>
            <w:r w:rsidR="003E67FB">
              <w:rPr>
                <w:rFonts w:cs="Arial"/>
                <w:b/>
              </w:rPr>
              <w:t xml:space="preserve"> 2018-2019</w:t>
            </w:r>
          </w:p>
          <w:p w14:paraId="37EB6034" w14:textId="77777777" w:rsidR="00ED36BB" w:rsidRDefault="00ED36BB" w:rsidP="00502310">
            <w:pPr>
              <w:contextualSpacing/>
              <w:rPr>
                <w:rFonts w:cs="Arial"/>
                <w:b/>
              </w:rPr>
            </w:pPr>
          </w:p>
          <w:p w14:paraId="5BD66F39" w14:textId="77777777" w:rsidR="00ED36BB" w:rsidRDefault="00ED36BB" w:rsidP="00502310">
            <w:pPr>
              <w:contextualSpacing/>
              <w:rPr>
                <w:rFonts w:cs="Arial"/>
                <w:b/>
              </w:rPr>
            </w:pPr>
          </w:p>
          <w:p w14:paraId="4C75D0B9" w14:textId="77777777" w:rsidR="00ED36BB" w:rsidRDefault="00ED36BB" w:rsidP="00502310">
            <w:pPr>
              <w:contextualSpacing/>
              <w:rPr>
                <w:rFonts w:cs="Arial"/>
                <w:b/>
              </w:rPr>
            </w:pPr>
          </w:p>
          <w:p w14:paraId="5ED51C13" w14:textId="77777777" w:rsidR="00ED36BB" w:rsidRDefault="00ED36BB" w:rsidP="00502310">
            <w:pPr>
              <w:contextualSpacing/>
              <w:rPr>
                <w:rFonts w:cs="Arial"/>
                <w:b/>
              </w:rPr>
            </w:pPr>
          </w:p>
          <w:p w14:paraId="30A3010F" w14:textId="77777777" w:rsidR="00ED36BB" w:rsidRDefault="00ED36BB" w:rsidP="00502310">
            <w:pPr>
              <w:contextualSpacing/>
              <w:rPr>
                <w:rFonts w:cs="Arial"/>
                <w:b/>
              </w:rPr>
            </w:pPr>
          </w:p>
          <w:p w14:paraId="786C7576" w14:textId="77777777" w:rsidR="00ED36BB" w:rsidRDefault="00ED36BB" w:rsidP="00502310">
            <w:pPr>
              <w:contextualSpacing/>
              <w:rPr>
                <w:rFonts w:cs="Arial"/>
                <w:b/>
              </w:rPr>
            </w:pPr>
          </w:p>
          <w:p w14:paraId="73E327F9" w14:textId="77777777" w:rsidR="00ED36BB" w:rsidRDefault="00ED36BB" w:rsidP="00502310">
            <w:pPr>
              <w:contextualSpacing/>
              <w:rPr>
                <w:rFonts w:cs="Arial"/>
                <w:b/>
              </w:rPr>
            </w:pPr>
          </w:p>
          <w:p w14:paraId="6C818240" w14:textId="77777777" w:rsidR="00ED36BB" w:rsidRDefault="00ED36BB" w:rsidP="00502310">
            <w:pPr>
              <w:contextualSpacing/>
              <w:rPr>
                <w:rFonts w:cs="Arial"/>
                <w:b/>
              </w:rPr>
            </w:pPr>
          </w:p>
          <w:p w14:paraId="3F6EC8C3" w14:textId="77777777" w:rsidR="00ED36BB" w:rsidRDefault="00ED36BB" w:rsidP="00502310">
            <w:pPr>
              <w:contextualSpacing/>
              <w:rPr>
                <w:rFonts w:cs="Arial"/>
                <w:b/>
              </w:rPr>
            </w:pPr>
          </w:p>
          <w:p w14:paraId="1818AFE4" w14:textId="77777777" w:rsidR="00ED36BB" w:rsidRPr="00326C32" w:rsidRDefault="00ED36BB" w:rsidP="00502310">
            <w:pPr>
              <w:contextualSpacing/>
              <w:rPr>
                <w:rFonts w:cs="Arial"/>
              </w:rPr>
            </w:pPr>
          </w:p>
        </w:tc>
        <w:tc>
          <w:tcPr>
            <w:tcW w:w="1134" w:type="dxa"/>
          </w:tcPr>
          <w:p w14:paraId="06208982" w14:textId="388C5B23" w:rsidR="00DE35D6" w:rsidRDefault="00DA6C16" w:rsidP="00502310">
            <w:pPr>
              <w:contextualSpacing/>
              <w:rPr>
                <w:rFonts w:cs="Arial"/>
                <w:color w:val="auto"/>
              </w:rPr>
            </w:pPr>
            <w:r>
              <w:rPr>
                <w:rFonts w:cs="Arial"/>
                <w:color w:val="auto"/>
              </w:rPr>
              <w:t>7</w:t>
            </w:r>
            <w:r w:rsidR="00DE35D6">
              <w:rPr>
                <w:rFonts w:cs="Arial"/>
                <w:color w:val="auto"/>
              </w:rPr>
              <w:t xml:space="preserve"> x FSM</w:t>
            </w:r>
          </w:p>
          <w:p w14:paraId="2948053D" w14:textId="45E45588" w:rsidR="00DE35D6" w:rsidRDefault="00DA6C16" w:rsidP="00502310">
            <w:pPr>
              <w:contextualSpacing/>
              <w:rPr>
                <w:rFonts w:cs="Arial"/>
                <w:color w:val="auto"/>
              </w:rPr>
            </w:pPr>
            <w:r>
              <w:rPr>
                <w:rFonts w:cs="Arial"/>
                <w:color w:val="auto"/>
              </w:rPr>
              <w:t>2</w:t>
            </w:r>
            <w:r w:rsidR="00DE35D6">
              <w:rPr>
                <w:rFonts w:cs="Arial"/>
                <w:color w:val="auto"/>
              </w:rPr>
              <w:t xml:space="preserve"> x </w:t>
            </w:r>
            <w:r>
              <w:rPr>
                <w:rFonts w:cs="Arial"/>
                <w:color w:val="auto"/>
              </w:rPr>
              <w:t>Ever6</w:t>
            </w:r>
          </w:p>
          <w:p w14:paraId="4AFDB3CD" w14:textId="548CB81E" w:rsidR="00E2081A" w:rsidRDefault="00DE35D6" w:rsidP="00502310">
            <w:pPr>
              <w:contextualSpacing/>
              <w:rPr>
                <w:rFonts w:cs="Arial"/>
                <w:color w:val="auto"/>
              </w:rPr>
            </w:pPr>
            <w:r>
              <w:rPr>
                <w:rFonts w:cs="Arial"/>
                <w:color w:val="auto"/>
              </w:rPr>
              <w:t>2</w:t>
            </w:r>
            <w:r w:rsidR="00E2081A">
              <w:rPr>
                <w:rFonts w:cs="Arial"/>
                <w:color w:val="auto"/>
              </w:rPr>
              <w:t xml:space="preserve"> Post Lac</w:t>
            </w:r>
            <w:r w:rsidR="00DA6C16">
              <w:rPr>
                <w:rFonts w:cs="Arial"/>
                <w:color w:val="auto"/>
              </w:rPr>
              <w:t xml:space="preserve"> (1 x FSM)</w:t>
            </w:r>
          </w:p>
          <w:p w14:paraId="63B21B6B" w14:textId="2C81B08B" w:rsidR="00DA6C16" w:rsidRDefault="00DA6C16" w:rsidP="00502310">
            <w:pPr>
              <w:contextualSpacing/>
              <w:rPr>
                <w:rFonts w:cs="Arial"/>
                <w:color w:val="auto"/>
              </w:rPr>
            </w:pPr>
            <w:r>
              <w:rPr>
                <w:rFonts w:cs="Arial"/>
                <w:color w:val="auto"/>
              </w:rPr>
              <w:t>1 x service</w:t>
            </w:r>
          </w:p>
          <w:p w14:paraId="116873A9" w14:textId="77777777" w:rsidR="00DA6C16" w:rsidRDefault="00DA6C16" w:rsidP="00502310">
            <w:pPr>
              <w:contextualSpacing/>
              <w:rPr>
                <w:rFonts w:cs="Arial"/>
                <w:color w:val="auto"/>
              </w:rPr>
            </w:pPr>
          </w:p>
          <w:p w14:paraId="6F29E46C" w14:textId="352CEEC2" w:rsidR="00DA6C16" w:rsidRPr="004D7A89" w:rsidRDefault="00DA6C16" w:rsidP="00502310">
            <w:pPr>
              <w:contextualSpacing/>
              <w:rPr>
                <w:rFonts w:cs="Arial"/>
                <w:color w:val="auto"/>
              </w:rPr>
            </w:pPr>
            <w:r>
              <w:rPr>
                <w:rFonts w:cs="Arial"/>
                <w:color w:val="auto"/>
              </w:rPr>
              <w:t>Total 12</w:t>
            </w:r>
          </w:p>
          <w:p w14:paraId="01E7939F" w14:textId="77777777" w:rsidR="00F6452D" w:rsidRDefault="00F6452D" w:rsidP="00502310">
            <w:pPr>
              <w:contextualSpacing/>
              <w:rPr>
                <w:rFonts w:cs="Arial"/>
                <w:color w:val="auto"/>
              </w:rPr>
            </w:pPr>
          </w:p>
          <w:p w14:paraId="2C16ED91" w14:textId="77777777" w:rsidR="00ED36BB" w:rsidRDefault="00ED36BB" w:rsidP="00502310">
            <w:pPr>
              <w:contextualSpacing/>
              <w:rPr>
                <w:rFonts w:cs="Arial"/>
                <w:color w:val="auto"/>
              </w:rPr>
            </w:pPr>
          </w:p>
          <w:p w14:paraId="06A48D01" w14:textId="4A40B9A3" w:rsidR="00ED36BB" w:rsidRDefault="00DA6C16" w:rsidP="00502310">
            <w:pPr>
              <w:contextualSpacing/>
              <w:rPr>
                <w:rFonts w:cs="Arial"/>
                <w:color w:val="auto"/>
              </w:rPr>
            </w:pPr>
            <w:r>
              <w:rPr>
                <w:rFonts w:cs="Arial"/>
                <w:color w:val="auto"/>
              </w:rPr>
              <w:t>12</w:t>
            </w:r>
            <w:r w:rsidR="00E2081A">
              <w:rPr>
                <w:rFonts w:cs="Arial"/>
                <w:color w:val="auto"/>
              </w:rPr>
              <w:t xml:space="preserve"> total</w:t>
            </w:r>
          </w:p>
          <w:p w14:paraId="71C201C1" w14:textId="77777777" w:rsidR="00ED36BB" w:rsidRPr="00326C32" w:rsidRDefault="00ED36BB" w:rsidP="00502310">
            <w:pPr>
              <w:contextualSpacing/>
              <w:rPr>
                <w:rFonts w:cs="Arial"/>
              </w:rPr>
            </w:pPr>
          </w:p>
        </w:tc>
        <w:tc>
          <w:tcPr>
            <w:tcW w:w="5245" w:type="dxa"/>
          </w:tcPr>
          <w:p w14:paraId="3ACA3144" w14:textId="77777777" w:rsidR="00F6452D" w:rsidRPr="00326C32" w:rsidRDefault="00F6452D" w:rsidP="00502310">
            <w:pPr>
              <w:contextualSpacing/>
              <w:rPr>
                <w:rFonts w:cs="Arial"/>
              </w:rPr>
            </w:pPr>
            <w:r w:rsidRPr="00326C32">
              <w:rPr>
                <w:rFonts w:cs="Arial"/>
                <w:b/>
              </w:rPr>
              <w:t xml:space="preserve">Date for next </w:t>
            </w:r>
            <w:r>
              <w:rPr>
                <w:rFonts w:cs="Arial"/>
                <w:b/>
              </w:rPr>
              <w:t>internal review of this strategy</w:t>
            </w:r>
          </w:p>
        </w:tc>
        <w:tc>
          <w:tcPr>
            <w:tcW w:w="992" w:type="dxa"/>
          </w:tcPr>
          <w:p w14:paraId="79D0C3C2" w14:textId="77777777" w:rsidR="00F6452D" w:rsidRDefault="00255373" w:rsidP="00502310">
            <w:pPr>
              <w:contextualSpacing/>
              <w:rPr>
                <w:rFonts w:cs="Arial"/>
                <w:color w:val="auto"/>
              </w:rPr>
            </w:pPr>
            <w:r>
              <w:rPr>
                <w:rFonts w:cs="Arial"/>
                <w:color w:val="auto"/>
              </w:rPr>
              <w:t>Summer</w:t>
            </w:r>
          </w:p>
          <w:p w14:paraId="58F2E34F" w14:textId="77777777" w:rsidR="00255373" w:rsidRPr="00326C32" w:rsidRDefault="00DE35D6" w:rsidP="00502310">
            <w:pPr>
              <w:contextualSpacing/>
              <w:rPr>
                <w:rFonts w:cs="Arial"/>
              </w:rPr>
            </w:pPr>
            <w:r>
              <w:rPr>
                <w:rFonts w:cs="Arial"/>
                <w:color w:val="auto"/>
              </w:rPr>
              <w:t>2019</w:t>
            </w:r>
          </w:p>
        </w:tc>
      </w:tr>
    </w:tbl>
    <w:p w14:paraId="248A1387" w14:textId="77777777" w:rsidR="00F6452D" w:rsidRPr="00531CFD" w:rsidRDefault="00F6452D" w:rsidP="00F6452D">
      <w:pPr>
        <w:spacing w:after="0"/>
        <w:rPr>
          <w:rFonts w:cs="Arial"/>
          <w:sz w:val="12"/>
          <w:szCs w:val="12"/>
        </w:rPr>
      </w:pPr>
    </w:p>
    <w:tbl>
      <w:tblPr>
        <w:tblStyle w:val="TableGrid"/>
        <w:tblW w:w="15417" w:type="dxa"/>
        <w:tblLook w:val="04A0" w:firstRow="1" w:lastRow="0" w:firstColumn="1" w:lastColumn="0" w:noHBand="0" w:noVBand="1"/>
      </w:tblPr>
      <w:tblGrid>
        <w:gridCol w:w="780"/>
        <w:gridCol w:w="45"/>
        <w:gridCol w:w="6825"/>
        <w:gridCol w:w="4019"/>
        <w:gridCol w:w="569"/>
        <w:gridCol w:w="3179"/>
      </w:tblGrid>
      <w:tr w:rsidR="00F6452D" w:rsidRPr="00326C32" w14:paraId="2AA0F589" w14:textId="77777777" w:rsidTr="00502310">
        <w:trPr>
          <w:trHeight w:hRule="exact" w:val="340"/>
        </w:trPr>
        <w:tc>
          <w:tcPr>
            <w:tcW w:w="15417" w:type="dxa"/>
            <w:gridSpan w:val="6"/>
            <w:shd w:val="clear" w:color="auto" w:fill="CFDCE3"/>
            <w:tcMar>
              <w:top w:w="57" w:type="dxa"/>
              <w:bottom w:w="57" w:type="dxa"/>
            </w:tcMar>
          </w:tcPr>
          <w:p w14:paraId="601BEEB1" w14:textId="77777777" w:rsidR="00F6452D" w:rsidRPr="00326C32" w:rsidRDefault="00F6452D" w:rsidP="00F6452D">
            <w:pPr>
              <w:pStyle w:val="ListParagraph"/>
              <w:numPr>
                <w:ilvl w:val="0"/>
                <w:numId w:val="5"/>
              </w:numPr>
              <w:spacing w:after="0" w:line="240" w:lineRule="auto"/>
              <w:ind w:left="426" w:hanging="284"/>
              <w:contextualSpacing w:val="0"/>
              <w:rPr>
                <w:rFonts w:cs="Arial"/>
                <w:b/>
              </w:rPr>
            </w:pPr>
            <w:r w:rsidRPr="00326C32">
              <w:rPr>
                <w:rFonts w:eastAsia="Arial" w:cs="Arial"/>
                <w:b/>
              </w:rPr>
              <w:t xml:space="preserve">Current attainment </w:t>
            </w:r>
          </w:p>
        </w:tc>
      </w:tr>
      <w:tr w:rsidR="00F6452D" w:rsidRPr="00326C32" w14:paraId="14CD5D2F" w14:textId="77777777" w:rsidTr="009F159C">
        <w:trPr>
          <w:trHeight w:hRule="exact" w:val="1645"/>
        </w:trPr>
        <w:tc>
          <w:tcPr>
            <w:tcW w:w="7650" w:type="dxa"/>
            <w:gridSpan w:val="3"/>
            <w:tcMar>
              <w:top w:w="57" w:type="dxa"/>
              <w:bottom w:w="57" w:type="dxa"/>
            </w:tcMar>
          </w:tcPr>
          <w:p w14:paraId="6AA22AC6" w14:textId="77777777" w:rsidR="00CC0CA9" w:rsidRDefault="00CC0CA9" w:rsidP="004D7A89">
            <w:pPr>
              <w:pStyle w:val="ListParagraph"/>
              <w:numPr>
                <w:ilvl w:val="0"/>
                <w:numId w:val="0"/>
              </w:numPr>
              <w:ind w:left="720"/>
            </w:pPr>
          </w:p>
          <w:p w14:paraId="6A4FDD92" w14:textId="60AB8657" w:rsidR="00CC0CA9" w:rsidRDefault="00CC0CA9" w:rsidP="00AA11C8">
            <w:pPr>
              <w:ind w:left="720" w:hanging="360"/>
            </w:pPr>
          </w:p>
          <w:p w14:paraId="14F41C9B" w14:textId="77777777" w:rsidR="00CC0CA9" w:rsidRDefault="00CC0CA9" w:rsidP="004D7A89">
            <w:pPr>
              <w:pStyle w:val="ListParagraph"/>
              <w:numPr>
                <w:ilvl w:val="0"/>
                <w:numId w:val="0"/>
              </w:numPr>
              <w:ind w:left="720"/>
            </w:pPr>
          </w:p>
          <w:p w14:paraId="73FA35BB" w14:textId="77777777" w:rsidR="00CC0CA9" w:rsidRDefault="00CC0CA9" w:rsidP="004D7A89">
            <w:pPr>
              <w:pStyle w:val="ListParagraph"/>
              <w:numPr>
                <w:ilvl w:val="0"/>
                <w:numId w:val="0"/>
              </w:numPr>
              <w:ind w:left="720"/>
            </w:pPr>
          </w:p>
          <w:p w14:paraId="60EC3573" w14:textId="77777777" w:rsidR="00802230" w:rsidRDefault="00802230" w:rsidP="004D7A89">
            <w:pPr>
              <w:pStyle w:val="ListParagraph"/>
              <w:numPr>
                <w:ilvl w:val="0"/>
                <w:numId w:val="0"/>
              </w:numPr>
              <w:ind w:left="720"/>
            </w:pPr>
          </w:p>
          <w:p w14:paraId="60CB79FB" w14:textId="77777777" w:rsidR="00802230" w:rsidRPr="00DB24CD" w:rsidRDefault="00802230" w:rsidP="004D7A89">
            <w:pPr>
              <w:pStyle w:val="ListParagraph"/>
              <w:numPr>
                <w:ilvl w:val="0"/>
                <w:numId w:val="0"/>
              </w:numPr>
              <w:ind w:left="720"/>
            </w:pPr>
            <w:r>
              <w:t>CO</w:t>
            </w:r>
          </w:p>
        </w:tc>
        <w:tc>
          <w:tcPr>
            <w:tcW w:w="4588" w:type="dxa"/>
            <w:gridSpan w:val="2"/>
            <w:shd w:val="clear" w:color="auto" w:fill="FFFFFF" w:themeFill="background1"/>
            <w:tcMar>
              <w:top w:w="57" w:type="dxa"/>
              <w:bottom w:w="57" w:type="dxa"/>
            </w:tcMar>
            <w:vAlign w:val="center"/>
          </w:tcPr>
          <w:p w14:paraId="79138006" w14:textId="75E67F4C" w:rsidR="008E3074" w:rsidRDefault="00F6452D" w:rsidP="008E3074">
            <w:pPr>
              <w:contextualSpacing/>
              <w:jc w:val="center"/>
              <w:rPr>
                <w:rFonts w:cs="Arial"/>
                <w:i/>
              </w:rPr>
            </w:pPr>
            <w:r w:rsidRPr="00326C32">
              <w:rPr>
                <w:rFonts w:cs="Arial"/>
                <w:i/>
              </w:rPr>
              <w:t xml:space="preserve">Pupils </w:t>
            </w:r>
            <w:r w:rsidRPr="005046EB">
              <w:rPr>
                <w:rFonts w:cs="Arial"/>
                <w:b/>
                <w:i/>
              </w:rPr>
              <w:t>eligible</w:t>
            </w:r>
            <w:r w:rsidRPr="00326C32">
              <w:rPr>
                <w:rFonts w:cs="Arial"/>
                <w:i/>
              </w:rPr>
              <w:t xml:space="preserve"> for PP </w:t>
            </w:r>
            <w:r w:rsidR="002C5CE9">
              <w:rPr>
                <w:rFonts w:cs="Arial"/>
                <w:i/>
              </w:rPr>
              <w:t xml:space="preserve">                          </w:t>
            </w:r>
            <w:r w:rsidR="00AA11C8">
              <w:rPr>
                <w:rFonts w:cs="Arial"/>
                <w:i/>
              </w:rPr>
              <w:t>2017</w:t>
            </w:r>
            <w:r w:rsidR="003E67FB">
              <w:rPr>
                <w:rFonts w:cs="Arial"/>
                <w:i/>
              </w:rPr>
              <w:t>-2018</w:t>
            </w:r>
          </w:p>
          <w:p w14:paraId="7C237151" w14:textId="77777777" w:rsidR="008E3074" w:rsidRDefault="008E3074" w:rsidP="009F159C">
            <w:pPr>
              <w:contextualSpacing/>
              <w:jc w:val="center"/>
              <w:rPr>
                <w:rFonts w:cs="Arial"/>
                <w:i/>
              </w:rPr>
            </w:pPr>
            <w:r>
              <w:rPr>
                <w:rFonts w:cs="Arial"/>
                <w:i/>
              </w:rPr>
              <w:t>(8 children in Y1 – Y6)</w:t>
            </w:r>
          </w:p>
          <w:p w14:paraId="76BF3C77" w14:textId="77777777" w:rsidR="006132CB" w:rsidRDefault="002C5CE9" w:rsidP="006132CB">
            <w:pPr>
              <w:contextualSpacing/>
              <w:jc w:val="center"/>
              <w:rPr>
                <w:rFonts w:cs="Arial"/>
                <w:i/>
              </w:rPr>
            </w:pPr>
            <w:r>
              <w:rPr>
                <w:rFonts w:cs="Arial"/>
                <w:i/>
              </w:rPr>
              <w:t xml:space="preserve">   </w:t>
            </w:r>
            <w:r w:rsidR="00345D9A">
              <w:rPr>
                <w:rFonts w:cs="Arial"/>
                <w:i/>
              </w:rPr>
              <w:t xml:space="preserve"> </w:t>
            </w:r>
            <w:r w:rsidR="009F159C">
              <w:rPr>
                <w:rFonts w:cs="Arial"/>
                <w:i/>
              </w:rPr>
              <w:t>KS1 – 1 FSM</w:t>
            </w:r>
          </w:p>
          <w:p w14:paraId="217F8DCE" w14:textId="77777777" w:rsidR="009F159C" w:rsidRPr="00326C32" w:rsidRDefault="009F159C" w:rsidP="006132CB">
            <w:pPr>
              <w:contextualSpacing/>
              <w:jc w:val="center"/>
              <w:rPr>
                <w:rFonts w:cs="Arial"/>
                <w:i/>
              </w:rPr>
            </w:pPr>
            <w:r>
              <w:rPr>
                <w:rFonts w:cs="Arial"/>
                <w:i/>
              </w:rPr>
              <w:t>KS2 – 1 FSM, 5 Ever 6, 1 Post LAC</w:t>
            </w:r>
          </w:p>
          <w:p w14:paraId="356FD2F5" w14:textId="77777777" w:rsidR="002C5CE9" w:rsidRPr="00326C32" w:rsidRDefault="002C5CE9" w:rsidP="00F6452D">
            <w:pPr>
              <w:contextualSpacing/>
              <w:jc w:val="center"/>
              <w:rPr>
                <w:rFonts w:cs="Arial"/>
                <w:i/>
              </w:rPr>
            </w:pPr>
          </w:p>
        </w:tc>
        <w:tc>
          <w:tcPr>
            <w:tcW w:w="3179" w:type="dxa"/>
            <w:shd w:val="clear" w:color="auto" w:fill="FFFFFF" w:themeFill="background1"/>
            <w:tcMar>
              <w:top w:w="57" w:type="dxa"/>
              <w:bottom w:w="57" w:type="dxa"/>
            </w:tcMar>
            <w:vAlign w:val="center"/>
          </w:tcPr>
          <w:p w14:paraId="1DFCC08C" w14:textId="77777777" w:rsidR="007D471C" w:rsidRDefault="007D471C" w:rsidP="00F6452D">
            <w:pPr>
              <w:contextualSpacing/>
              <w:jc w:val="center"/>
              <w:rPr>
                <w:rFonts w:cs="Arial"/>
                <w:i/>
              </w:rPr>
            </w:pPr>
          </w:p>
          <w:p w14:paraId="04736F8A" w14:textId="77777777" w:rsidR="00B97CD1" w:rsidRDefault="00F6452D" w:rsidP="007D471C">
            <w:pPr>
              <w:contextualSpacing/>
              <w:jc w:val="center"/>
              <w:rPr>
                <w:rFonts w:cs="Arial"/>
                <w:i/>
              </w:rPr>
            </w:pPr>
            <w:r>
              <w:rPr>
                <w:rFonts w:cs="Arial"/>
                <w:i/>
              </w:rPr>
              <w:t xml:space="preserve">Pupils </w:t>
            </w:r>
            <w:r w:rsidRPr="005046EB">
              <w:rPr>
                <w:rFonts w:cs="Arial"/>
                <w:b/>
                <w:i/>
              </w:rPr>
              <w:t>not eligible</w:t>
            </w:r>
            <w:r>
              <w:rPr>
                <w:rFonts w:cs="Arial"/>
                <w:i/>
              </w:rPr>
              <w:t xml:space="preserve"> for PP</w:t>
            </w:r>
          </w:p>
          <w:p w14:paraId="5B8AA8D8" w14:textId="77777777" w:rsidR="00BD514E" w:rsidRDefault="003E67FB" w:rsidP="00F6452D">
            <w:pPr>
              <w:contextualSpacing/>
              <w:jc w:val="center"/>
              <w:rPr>
                <w:rFonts w:cs="Arial"/>
                <w:i/>
              </w:rPr>
            </w:pPr>
            <w:r>
              <w:rPr>
                <w:rFonts w:cs="Arial"/>
                <w:i/>
              </w:rPr>
              <w:t>2017-2018</w:t>
            </w:r>
          </w:p>
          <w:p w14:paraId="717C4AA5" w14:textId="77777777" w:rsidR="00F6452D" w:rsidRDefault="00ED36BB" w:rsidP="00F6452D">
            <w:pPr>
              <w:contextualSpacing/>
              <w:jc w:val="center"/>
              <w:rPr>
                <w:rFonts w:cs="Arial"/>
                <w:i/>
              </w:rPr>
            </w:pPr>
            <w:r>
              <w:rPr>
                <w:rFonts w:cs="Arial"/>
                <w:i/>
              </w:rPr>
              <w:t>(</w:t>
            </w:r>
            <w:r w:rsidR="009F159C">
              <w:rPr>
                <w:rFonts w:cs="Arial"/>
                <w:i/>
              </w:rPr>
              <w:t>146</w:t>
            </w:r>
            <w:r w:rsidR="006132CB">
              <w:rPr>
                <w:rFonts w:cs="Arial"/>
                <w:i/>
              </w:rPr>
              <w:t xml:space="preserve"> children in Y1</w:t>
            </w:r>
            <w:r w:rsidR="008F1641">
              <w:rPr>
                <w:rFonts w:cs="Arial"/>
                <w:i/>
              </w:rPr>
              <w:t>-Y6</w:t>
            </w:r>
            <w:r w:rsidR="00B97CD1">
              <w:rPr>
                <w:rFonts w:cs="Arial"/>
                <w:i/>
              </w:rPr>
              <w:t>)</w:t>
            </w:r>
            <w:r w:rsidR="00F6452D" w:rsidRPr="00326C32">
              <w:rPr>
                <w:rFonts w:cs="Arial"/>
                <w:i/>
              </w:rPr>
              <w:t xml:space="preserve"> </w:t>
            </w:r>
          </w:p>
          <w:p w14:paraId="48489686" w14:textId="77777777" w:rsidR="005046EB" w:rsidRDefault="005046EB" w:rsidP="00F6452D">
            <w:pPr>
              <w:contextualSpacing/>
              <w:jc w:val="center"/>
              <w:rPr>
                <w:rFonts w:cs="Arial"/>
                <w:i/>
              </w:rPr>
            </w:pPr>
          </w:p>
          <w:p w14:paraId="23C372D1" w14:textId="77777777" w:rsidR="003A683C" w:rsidRDefault="003A683C" w:rsidP="00F6452D">
            <w:pPr>
              <w:contextualSpacing/>
              <w:jc w:val="center"/>
              <w:rPr>
                <w:rFonts w:cs="Arial"/>
                <w:i/>
              </w:rPr>
            </w:pPr>
          </w:p>
          <w:p w14:paraId="1C187121" w14:textId="77777777" w:rsidR="003A683C" w:rsidRDefault="003A683C" w:rsidP="00F6452D">
            <w:pPr>
              <w:contextualSpacing/>
              <w:jc w:val="center"/>
              <w:rPr>
                <w:rFonts w:cs="Arial"/>
                <w:i/>
              </w:rPr>
            </w:pPr>
          </w:p>
          <w:p w14:paraId="70B8B11D" w14:textId="77777777" w:rsidR="003A683C" w:rsidRDefault="003A683C" w:rsidP="00F6452D">
            <w:pPr>
              <w:contextualSpacing/>
              <w:jc w:val="center"/>
              <w:rPr>
                <w:rFonts w:cs="Arial"/>
                <w:i/>
              </w:rPr>
            </w:pPr>
          </w:p>
          <w:p w14:paraId="786F933A" w14:textId="77777777" w:rsidR="00B9277A" w:rsidRDefault="00B9277A" w:rsidP="00F6452D">
            <w:pPr>
              <w:contextualSpacing/>
              <w:jc w:val="center"/>
              <w:rPr>
                <w:rFonts w:cs="Arial"/>
                <w:i/>
              </w:rPr>
            </w:pPr>
          </w:p>
          <w:p w14:paraId="6B701546" w14:textId="77777777" w:rsidR="00B9277A" w:rsidRDefault="00B9277A" w:rsidP="00F6452D">
            <w:pPr>
              <w:contextualSpacing/>
              <w:jc w:val="center"/>
              <w:rPr>
                <w:rFonts w:cs="Arial"/>
                <w:i/>
              </w:rPr>
            </w:pPr>
          </w:p>
          <w:p w14:paraId="45ED0C59" w14:textId="77777777" w:rsidR="002C5CE9" w:rsidRDefault="002C5CE9" w:rsidP="00E2081A">
            <w:pPr>
              <w:contextualSpacing/>
              <w:rPr>
                <w:rFonts w:cs="Arial"/>
                <w:i/>
              </w:rPr>
            </w:pPr>
          </w:p>
          <w:p w14:paraId="31FF9E28" w14:textId="77777777" w:rsidR="002C5CE9" w:rsidRDefault="002C5CE9" w:rsidP="00F6452D">
            <w:pPr>
              <w:contextualSpacing/>
              <w:jc w:val="center"/>
              <w:rPr>
                <w:rFonts w:cs="Arial"/>
                <w:i/>
              </w:rPr>
            </w:pPr>
          </w:p>
          <w:p w14:paraId="3663269E" w14:textId="77777777" w:rsidR="002C5CE9" w:rsidRPr="00326C32" w:rsidRDefault="002C5CE9" w:rsidP="00F6452D">
            <w:pPr>
              <w:contextualSpacing/>
              <w:jc w:val="center"/>
              <w:rPr>
                <w:rFonts w:cs="Arial"/>
                <w:i/>
              </w:rPr>
            </w:pPr>
          </w:p>
        </w:tc>
      </w:tr>
      <w:tr w:rsidR="00F6452D" w:rsidRPr="00326C32" w14:paraId="24D674F0" w14:textId="77777777" w:rsidTr="00C327EF">
        <w:trPr>
          <w:trHeight w:hRule="exact" w:val="3895"/>
        </w:trPr>
        <w:tc>
          <w:tcPr>
            <w:tcW w:w="7650" w:type="dxa"/>
            <w:gridSpan w:val="3"/>
            <w:tcMar>
              <w:top w:w="57" w:type="dxa"/>
              <w:bottom w:w="57" w:type="dxa"/>
            </w:tcMar>
            <w:vAlign w:val="bottom"/>
          </w:tcPr>
          <w:p w14:paraId="257C8920" w14:textId="77777777" w:rsidR="00C327EF" w:rsidRDefault="00F6452D" w:rsidP="00502310">
            <w:pPr>
              <w:spacing w:line="276" w:lineRule="auto"/>
              <w:ind w:right="-23"/>
              <w:rPr>
                <w:rFonts w:eastAsia="Arial" w:cs="Arial"/>
                <w:b/>
                <w:bCs/>
                <w:color w:val="050505"/>
              </w:rPr>
            </w:pPr>
            <w:r>
              <w:rPr>
                <w:rFonts w:eastAsia="Arial" w:cs="Arial"/>
                <w:b/>
                <w:bCs/>
                <w:color w:val="050505"/>
              </w:rPr>
              <w:lastRenderedPageBreak/>
              <w:t>% achieving combined</w:t>
            </w:r>
            <w:r w:rsidRPr="00326C32">
              <w:rPr>
                <w:rFonts w:eastAsia="Arial" w:cs="Arial"/>
                <w:b/>
                <w:bCs/>
                <w:color w:val="050505"/>
              </w:rPr>
              <w:t xml:space="preserve"> or above </w:t>
            </w:r>
            <w:r w:rsidR="00E2081A">
              <w:rPr>
                <w:rFonts w:eastAsia="Arial" w:cs="Arial"/>
                <w:b/>
                <w:bCs/>
                <w:color w:val="050505"/>
              </w:rPr>
              <w:t>in reading, writi</w:t>
            </w:r>
            <w:r>
              <w:rPr>
                <w:rFonts w:eastAsia="Arial" w:cs="Arial"/>
                <w:b/>
                <w:bCs/>
                <w:color w:val="050505"/>
              </w:rPr>
              <w:t xml:space="preserve">ng &amp; maths </w:t>
            </w:r>
            <w:r w:rsidR="00345D9A">
              <w:rPr>
                <w:rFonts w:eastAsia="Arial" w:cs="Arial"/>
                <w:b/>
                <w:bCs/>
                <w:color w:val="050505"/>
              </w:rPr>
              <w:t>– Summer 2 201</w:t>
            </w:r>
            <w:r w:rsidR="00DE35D6">
              <w:rPr>
                <w:rFonts w:eastAsia="Arial" w:cs="Arial"/>
                <w:b/>
                <w:bCs/>
                <w:color w:val="050505"/>
              </w:rPr>
              <w:t>7- Summer 2 2018</w:t>
            </w:r>
            <w:r w:rsidR="00E2081A">
              <w:rPr>
                <w:rFonts w:eastAsia="Arial" w:cs="Arial"/>
                <w:b/>
                <w:bCs/>
                <w:color w:val="050505"/>
              </w:rPr>
              <w:t xml:space="preserve"> – year groups 1</w:t>
            </w:r>
            <w:r w:rsidR="00345D9A">
              <w:rPr>
                <w:rFonts w:eastAsia="Arial" w:cs="Arial"/>
                <w:b/>
                <w:bCs/>
                <w:color w:val="050505"/>
              </w:rPr>
              <w:t>-6</w:t>
            </w:r>
          </w:p>
          <w:p w14:paraId="35A55B2E" w14:textId="77777777" w:rsidR="00C327EF" w:rsidRDefault="00C327EF" w:rsidP="00502310">
            <w:pPr>
              <w:spacing w:line="276" w:lineRule="auto"/>
              <w:ind w:right="-23"/>
              <w:rPr>
                <w:rFonts w:eastAsia="Arial" w:cs="Arial"/>
                <w:b/>
                <w:bCs/>
                <w:color w:val="050505"/>
              </w:rPr>
            </w:pPr>
          </w:p>
          <w:p w14:paraId="23A7C349" w14:textId="77777777" w:rsidR="00E2081A" w:rsidRDefault="00E2081A" w:rsidP="00502310">
            <w:pPr>
              <w:spacing w:line="276" w:lineRule="auto"/>
              <w:ind w:right="-23"/>
              <w:rPr>
                <w:rFonts w:eastAsia="Arial" w:cs="Arial"/>
                <w:b/>
                <w:bCs/>
                <w:color w:val="050505"/>
              </w:rPr>
            </w:pPr>
          </w:p>
          <w:p w14:paraId="75FB9D9C" w14:textId="77777777" w:rsidR="00E2081A" w:rsidRPr="00326C32" w:rsidRDefault="00E2081A" w:rsidP="00502310">
            <w:pPr>
              <w:spacing w:line="276" w:lineRule="auto"/>
              <w:ind w:right="-23"/>
              <w:rPr>
                <w:rFonts w:eastAsia="Arial" w:cs="Arial"/>
                <w:b/>
              </w:rPr>
            </w:pPr>
          </w:p>
        </w:tc>
        <w:tc>
          <w:tcPr>
            <w:tcW w:w="4588" w:type="dxa"/>
            <w:gridSpan w:val="2"/>
            <w:shd w:val="clear" w:color="auto" w:fill="FFFFFF" w:themeFill="background1"/>
            <w:tcMar>
              <w:top w:w="57" w:type="dxa"/>
              <w:bottom w:w="57" w:type="dxa"/>
            </w:tcMar>
            <w:vAlign w:val="center"/>
          </w:tcPr>
          <w:p w14:paraId="50DA5E8F" w14:textId="77777777" w:rsidR="00F6452D" w:rsidRDefault="00E2081A" w:rsidP="00502310">
            <w:pPr>
              <w:ind w:left="187"/>
              <w:jc w:val="center"/>
              <w:rPr>
                <w:rFonts w:cs="Arial"/>
              </w:rPr>
            </w:pPr>
            <w:r>
              <w:rPr>
                <w:rFonts w:cs="Arial"/>
              </w:rPr>
              <w:t xml:space="preserve">Pupil Premium </w:t>
            </w:r>
          </w:p>
          <w:p w14:paraId="646A7B93" w14:textId="77777777" w:rsidR="00C327EF" w:rsidRDefault="00DE35D6" w:rsidP="00C327EF">
            <w:pPr>
              <w:ind w:left="187"/>
              <w:jc w:val="center"/>
              <w:rPr>
                <w:rFonts w:cs="Arial"/>
              </w:rPr>
            </w:pPr>
            <w:r>
              <w:rPr>
                <w:rFonts w:cs="Arial"/>
              </w:rPr>
              <w:t>Year 1 – 0</w:t>
            </w:r>
            <w:r w:rsidR="00C327EF">
              <w:rPr>
                <w:rFonts w:cs="Arial"/>
              </w:rPr>
              <w:t>%</w:t>
            </w:r>
          </w:p>
          <w:p w14:paraId="64139842" w14:textId="77777777" w:rsidR="00C327EF" w:rsidRDefault="00C327EF" w:rsidP="00502310">
            <w:pPr>
              <w:ind w:left="187"/>
              <w:jc w:val="center"/>
              <w:rPr>
                <w:rFonts w:cs="Arial"/>
              </w:rPr>
            </w:pPr>
            <w:r>
              <w:rPr>
                <w:rFonts w:cs="Arial"/>
              </w:rPr>
              <w:t>Year 2 - None</w:t>
            </w:r>
          </w:p>
          <w:p w14:paraId="5EC4FE5B" w14:textId="77777777" w:rsidR="00C327EF" w:rsidRDefault="00C327EF" w:rsidP="00502310">
            <w:pPr>
              <w:ind w:left="187"/>
              <w:jc w:val="center"/>
              <w:rPr>
                <w:rFonts w:cs="Arial"/>
              </w:rPr>
            </w:pPr>
            <w:r>
              <w:rPr>
                <w:rFonts w:cs="Arial"/>
              </w:rPr>
              <w:t>Year 3 – 33.3%</w:t>
            </w:r>
          </w:p>
          <w:p w14:paraId="465ED5DB" w14:textId="77777777" w:rsidR="00C327EF" w:rsidRDefault="00C327EF" w:rsidP="00502310">
            <w:pPr>
              <w:ind w:left="187"/>
              <w:jc w:val="center"/>
              <w:rPr>
                <w:rFonts w:cs="Arial"/>
              </w:rPr>
            </w:pPr>
            <w:r>
              <w:rPr>
                <w:rFonts w:cs="Arial"/>
              </w:rPr>
              <w:t>Year 4 – 50%</w:t>
            </w:r>
          </w:p>
          <w:p w14:paraId="3F3F0282" w14:textId="77777777" w:rsidR="00C327EF" w:rsidRDefault="00C327EF" w:rsidP="00502310">
            <w:pPr>
              <w:ind w:left="187"/>
              <w:jc w:val="center"/>
              <w:rPr>
                <w:rFonts w:cs="Arial"/>
              </w:rPr>
            </w:pPr>
            <w:r>
              <w:rPr>
                <w:rFonts w:cs="Arial"/>
              </w:rPr>
              <w:t>Year 5- None</w:t>
            </w:r>
          </w:p>
          <w:p w14:paraId="6F5007CC" w14:textId="77777777" w:rsidR="00C327EF" w:rsidRDefault="00C327EF" w:rsidP="00502310">
            <w:pPr>
              <w:ind w:left="187"/>
              <w:jc w:val="center"/>
              <w:rPr>
                <w:rFonts w:cs="Arial"/>
              </w:rPr>
            </w:pPr>
            <w:r>
              <w:rPr>
                <w:rFonts w:cs="Arial"/>
              </w:rPr>
              <w:t>Year 6- 50%</w:t>
            </w:r>
          </w:p>
          <w:p w14:paraId="6C47FD64" w14:textId="77777777" w:rsidR="00E2081A" w:rsidRPr="00B97CD1" w:rsidRDefault="00E2081A" w:rsidP="00502310">
            <w:pPr>
              <w:ind w:left="187"/>
              <w:jc w:val="center"/>
              <w:rPr>
                <w:rFonts w:cs="Arial"/>
              </w:rPr>
            </w:pPr>
          </w:p>
        </w:tc>
        <w:tc>
          <w:tcPr>
            <w:tcW w:w="3179" w:type="dxa"/>
            <w:shd w:val="clear" w:color="auto" w:fill="FFFFFF" w:themeFill="background1"/>
            <w:tcMar>
              <w:top w:w="57" w:type="dxa"/>
              <w:bottom w:w="57" w:type="dxa"/>
            </w:tcMar>
          </w:tcPr>
          <w:p w14:paraId="20D0CEE8" w14:textId="77777777" w:rsidR="00F6452D" w:rsidRDefault="00E2081A" w:rsidP="00502310">
            <w:pPr>
              <w:jc w:val="center"/>
              <w:rPr>
                <w:rFonts w:cs="Arial"/>
              </w:rPr>
            </w:pPr>
            <w:r>
              <w:rPr>
                <w:rFonts w:cs="Arial"/>
              </w:rPr>
              <w:t xml:space="preserve">Non Pupil Premium </w:t>
            </w:r>
          </w:p>
          <w:p w14:paraId="059E4B37" w14:textId="77777777" w:rsidR="00C327EF" w:rsidRDefault="00C327EF" w:rsidP="00C327EF">
            <w:pPr>
              <w:ind w:left="187"/>
              <w:jc w:val="center"/>
              <w:rPr>
                <w:rFonts w:cs="Arial"/>
              </w:rPr>
            </w:pPr>
            <w:r>
              <w:rPr>
                <w:rFonts w:cs="Arial"/>
              </w:rPr>
              <w:t xml:space="preserve">Year 1 – </w:t>
            </w:r>
            <w:r w:rsidR="00DE35D6">
              <w:rPr>
                <w:rFonts w:cs="Arial"/>
              </w:rPr>
              <w:t>59</w:t>
            </w:r>
            <w:r w:rsidR="00463E58">
              <w:rPr>
                <w:rFonts w:cs="Arial"/>
              </w:rPr>
              <w:t>% (10/17</w:t>
            </w:r>
            <w:r w:rsidR="007E6672">
              <w:rPr>
                <w:rFonts w:cs="Arial"/>
              </w:rPr>
              <w:t>)</w:t>
            </w:r>
          </w:p>
          <w:p w14:paraId="24B8218C" w14:textId="77777777" w:rsidR="00C327EF" w:rsidRDefault="00C327EF" w:rsidP="00C327EF">
            <w:pPr>
              <w:ind w:left="187"/>
              <w:jc w:val="center"/>
              <w:rPr>
                <w:rFonts w:cs="Arial"/>
              </w:rPr>
            </w:pPr>
            <w:r>
              <w:rPr>
                <w:rFonts w:cs="Arial"/>
              </w:rPr>
              <w:t xml:space="preserve">Year 2 </w:t>
            </w:r>
            <w:r w:rsidR="007E6672">
              <w:rPr>
                <w:rFonts w:cs="Arial"/>
              </w:rPr>
              <w:t>–</w:t>
            </w:r>
            <w:r>
              <w:rPr>
                <w:rFonts w:cs="Arial"/>
              </w:rPr>
              <w:t xml:space="preserve"> </w:t>
            </w:r>
            <w:r w:rsidR="00463E58">
              <w:rPr>
                <w:rFonts w:cs="Arial"/>
              </w:rPr>
              <w:t>74% (20/27</w:t>
            </w:r>
            <w:r w:rsidR="007E6672">
              <w:rPr>
                <w:rFonts w:cs="Arial"/>
              </w:rPr>
              <w:t>)</w:t>
            </w:r>
          </w:p>
          <w:p w14:paraId="46EBC3E9" w14:textId="77777777" w:rsidR="00C327EF" w:rsidRDefault="00C327EF" w:rsidP="00C327EF">
            <w:pPr>
              <w:ind w:left="187"/>
              <w:jc w:val="center"/>
              <w:rPr>
                <w:rFonts w:cs="Arial"/>
              </w:rPr>
            </w:pPr>
            <w:r>
              <w:rPr>
                <w:rFonts w:cs="Arial"/>
              </w:rPr>
              <w:t xml:space="preserve">Year 3 – </w:t>
            </w:r>
            <w:r w:rsidR="00B01513">
              <w:rPr>
                <w:rFonts w:cs="Arial"/>
              </w:rPr>
              <w:t>57% (17/30</w:t>
            </w:r>
            <w:r w:rsidR="007E6672">
              <w:rPr>
                <w:rFonts w:cs="Arial"/>
              </w:rPr>
              <w:t>)</w:t>
            </w:r>
          </w:p>
          <w:p w14:paraId="5DC7A97E" w14:textId="77777777" w:rsidR="00C327EF" w:rsidRDefault="00C327EF" w:rsidP="00C327EF">
            <w:pPr>
              <w:ind w:left="187"/>
              <w:jc w:val="center"/>
              <w:rPr>
                <w:rFonts w:cs="Arial"/>
              </w:rPr>
            </w:pPr>
            <w:r>
              <w:rPr>
                <w:rFonts w:cs="Arial"/>
              </w:rPr>
              <w:t>Year 4 –</w:t>
            </w:r>
            <w:r w:rsidR="004246D2">
              <w:rPr>
                <w:rFonts w:cs="Arial"/>
              </w:rPr>
              <w:t xml:space="preserve"> 56% (14/25</w:t>
            </w:r>
            <w:r w:rsidR="007E6672">
              <w:rPr>
                <w:rFonts w:cs="Arial"/>
              </w:rPr>
              <w:t>)</w:t>
            </w:r>
          </w:p>
          <w:p w14:paraId="4FBE3D89" w14:textId="77777777" w:rsidR="00C327EF" w:rsidRDefault="00C327EF" w:rsidP="00C327EF">
            <w:pPr>
              <w:ind w:left="187"/>
              <w:jc w:val="center"/>
              <w:rPr>
                <w:rFonts w:cs="Arial"/>
              </w:rPr>
            </w:pPr>
            <w:r>
              <w:rPr>
                <w:rFonts w:cs="Arial"/>
              </w:rPr>
              <w:t xml:space="preserve">Year 5- </w:t>
            </w:r>
            <w:r w:rsidR="00E1455D">
              <w:rPr>
                <w:rFonts w:cs="Arial"/>
              </w:rPr>
              <w:t>85% (22/26</w:t>
            </w:r>
            <w:r w:rsidR="007E6672">
              <w:rPr>
                <w:rFonts w:cs="Arial"/>
              </w:rPr>
              <w:t>)</w:t>
            </w:r>
          </w:p>
          <w:p w14:paraId="504B86C9" w14:textId="77777777" w:rsidR="00C327EF" w:rsidRDefault="00E1455D" w:rsidP="00C327EF">
            <w:pPr>
              <w:ind w:left="187"/>
              <w:jc w:val="center"/>
              <w:rPr>
                <w:rFonts w:cs="Arial"/>
              </w:rPr>
            </w:pPr>
            <w:r>
              <w:rPr>
                <w:rFonts w:cs="Arial"/>
              </w:rPr>
              <w:t>Year 6- 63</w:t>
            </w:r>
            <w:r w:rsidR="00C327EF">
              <w:rPr>
                <w:rFonts w:cs="Arial"/>
              </w:rPr>
              <w:t>% (</w:t>
            </w:r>
            <w:r>
              <w:rPr>
                <w:rFonts w:cs="Arial"/>
              </w:rPr>
              <w:t>15</w:t>
            </w:r>
            <w:r w:rsidR="007E6672">
              <w:rPr>
                <w:rFonts w:cs="Arial"/>
              </w:rPr>
              <w:t>/24</w:t>
            </w:r>
            <w:r w:rsidR="00C327EF">
              <w:rPr>
                <w:rFonts w:cs="Arial"/>
              </w:rPr>
              <w:t>)</w:t>
            </w:r>
          </w:p>
          <w:p w14:paraId="7C7EBAF0" w14:textId="77777777" w:rsidR="00C327EF" w:rsidRPr="00B97CD1" w:rsidRDefault="00C327EF" w:rsidP="00502310">
            <w:pPr>
              <w:jc w:val="center"/>
              <w:rPr>
                <w:rFonts w:cs="Arial"/>
              </w:rPr>
            </w:pPr>
          </w:p>
        </w:tc>
      </w:tr>
      <w:tr w:rsidR="007E6672" w:rsidRPr="00326C32" w14:paraId="38C2201E" w14:textId="77777777" w:rsidTr="00D60F83">
        <w:trPr>
          <w:trHeight w:hRule="exact" w:val="3631"/>
        </w:trPr>
        <w:tc>
          <w:tcPr>
            <w:tcW w:w="7650" w:type="dxa"/>
            <w:gridSpan w:val="3"/>
            <w:tcMar>
              <w:top w:w="57" w:type="dxa"/>
              <w:bottom w:w="57" w:type="dxa"/>
            </w:tcMar>
            <w:vAlign w:val="bottom"/>
          </w:tcPr>
          <w:p w14:paraId="5250D674" w14:textId="77777777" w:rsidR="007E6672" w:rsidRPr="004D7A89" w:rsidRDefault="007E6672" w:rsidP="007E6672">
            <w:pPr>
              <w:spacing w:line="276" w:lineRule="auto"/>
              <w:ind w:right="-23"/>
              <w:rPr>
                <w:rFonts w:eastAsia="Arial" w:cs="Arial"/>
                <w:b/>
                <w:color w:val="auto"/>
              </w:rPr>
            </w:pPr>
            <w:r w:rsidRPr="004D7A89">
              <w:rPr>
                <w:rFonts w:eastAsia="Arial" w:cs="Arial"/>
                <w:b/>
                <w:bCs/>
                <w:color w:val="auto"/>
              </w:rPr>
              <w:t xml:space="preserve">% making </w:t>
            </w:r>
            <w:r>
              <w:rPr>
                <w:rFonts w:eastAsia="Arial" w:cs="Arial"/>
                <w:b/>
                <w:bCs/>
                <w:color w:val="auto"/>
              </w:rPr>
              <w:t>5</w:t>
            </w:r>
            <w:r w:rsidRPr="004D7A89">
              <w:rPr>
                <w:rFonts w:eastAsia="Arial" w:cs="Arial"/>
                <w:b/>
                <w:bCs/>
                <w:color w:val="auto"/>
              </w:rPr>
              <w:t xml:space="preserve"> points progress or more in reading </w:t>
            </w:r>
            <w:r>
              <w:rPr>
                <w:rFonts w:eastAsia="Arial" w:cs="Arial"/>
                <w:b/>
                <w:bCs/>
                <w:color w:val="auto"/>
              </w:rPr>
              <w:t xml:space="preserve">- </w:t>
            </w:r>
            <w:r w:rsidRPr="004D7A89">
              <w:rPr>
                <w:rFonts w:eastAsia="Arial" w:cs="Arial"/>
                <w:b/>
                <w:bCs/>
                <w:color w:val="auto"/>
              </w:rPr>
              <w:t>Summer 2</w:t>
            </w:r>
            <w:r w:rsidR="00DE35D6">
              <w:rPr>
                <w:rFonts w:eastAsia="Arial" w:cs="Arial"/>
                <w:b/>
                <w:bCs/>
                <w:color w:val="auto"/>
              </w:rPr>
              <w:t xml:space="preserve"> 2017 – Summer 2 2018</w:t>
            </w:r>
            <w:r>
              <w:rPr>
                <w:rFonts w:eastAsia="Arial" w:cs="Arial"/>
                <w:b/>
                <w:bCs/>
                <w:color w:val="auto"/>
              </w:rPr>
              <w:t xml:space="preserve"> -  year groups 1-6</w:t>
            </w:r>
          </w:p>
        </w:tc>
        <w:tc>
          <w:tcPr>
            <w:tcW w:w="4588" w:type="dxa"/>
            <w:gridSpan w:val="2"/>
            <w:shd w:val="clear" w:color="auto" w:fill="FFFFFF" w:themeFill="background1"/>
            <w:tcMar>
              <w:top w:w="57" w:type="dxa"/>
              <w:bottom w:w="57" w:type="dxa"/>
            </w:tcMar>
            <w:vAlign w:val="center"/>
          </w:tcPr>
          <w:p w14:paraId="024013FC" w14:textId="77777777" w:rsidR="007E6672" w:rsidRPr="00D60F83" w:rsidRDefault="007E6672" w:rsidP="007E6672">
            <w:pPr>
              <w:ind w:left="187"/>
              <w:jc w:val="center"/>
              <w:rPr>
                <w:rFonts w:cs="Arial"/>
                <w:sz w:val="22"/>
                <w:szCs w:val="22"/>
              </w:rPr>
            </w:pPr>
            <w:r w:rsidRPr="00D60F83">
              <w:rPr>
                <w:rFonts w:cs="Arial"/>
                <w:sz w:val="22"/>
                <w:szCs w:val="22"/>
              </w:rPr>
              <w:t xml:space="preserve">Pupil Premium </w:t>
            </w:r>
          </w:p>
          <w:p w14:paraId="6F4B56FA" w14:textId="77777777" w:rsidR="007E6672" w:rsidRPr="00D60F83" w:rsidRDefault="007E6672" w:rsidP="007E6672">
            <w:pPr>
              <w:ind w:left="187"/>
              <w:jc w:val="center"/>
              <w:rPr>
                <w:rFonts w:cs="Arial"/>
                <w:sz w:val="22"/>
                <w:szCs w:val="22"/>
              </w:rPr>
            </w:pPr>
            <w:r w:rsidRPr="00D60F83">
              <w:rPr>
                <w:rFonts w:cs="Arial"/>
                <w:sz w:val="22"/>
                <w:szCs w:val="22"/>
              </w:rPr>
              <w:t xml:space="preserve">Year 1 – </w:t>
            </w:r>
            <w:r w:rsidR="00E63CA5">
              <w:rPr>
                <w:rFonts w:cs="Arial"/>
                <w:sz w:val="22"/>
                <w:szCs w:val="22"/>
              </w:rPr>
              <w:t>No Data</w:t>
            </w:r>
          </w:p>
          <w:p w14:paraId="3854AA03" w14:textId="77777777" w:rsidR="007E6672" w:rsidRPr="00D60F83" w:rsidRDefault="007E6672" w:rsidP="007E6672">
            <w:pPr>
              <w:ind w:left="187"/>
              <w:jc w:val="center"/>
              <w:rPr>
                <w:rFonts w:cs="Arial"/>
                <w:sz w:val="22"/>
                <w:szCs w:val="22"/>
              </w:rPr>
            </w:pPr>
            <w:r w:rsidRPr="00D60F83">
              <w:rPr>
                <w:rFonts w:cs="Arial"/>
                <w:sz w:val="22"/>
                <w:szCs w:val="22"/>
              </w:rPr>
              <w:t xml:space="preserve">Year 2 - </w:t>
            </w:r>
            <w:r w:rsidR="00E63CA5">
              <w:rPr>
                <w:rFonts w:cs="Arial"/>
                <w:sz w:val="22"/>
                <w:szCs w:val="22"/>
              </w:rPr>
              <w:t>None</w:t>
            </w:r>
          </w:p>
          <w:p w14:paraId="230B02F1" w14:textId="77777777" w:rsidR="007E6672" w:rsidRPr="00D60F83" w:rsidRDefault="007E6672" w:rsidP="007E6672">
            <w:pPr>
              <w:ind w:left="187"/>
              <w:jc w:val="center"/>
              <w:rPr>
                <w:rFonts w:cs="Arial"/>
                <w:sz w:val="22"/>
                <w:szCs w:val="22"/>
              </w:rPr>
            </w:pPr>
            <w:r w:rsidRPr="00D60F83">
              <w:rPr>
                <w:rFonts w:cs="Arial"/>
                <w:sz w:val="22"/>
                <w:szCs w:val="22"/>
              </w:rPr>
              <w:t xml:space="preserve">Year 3 – </w:t>
            </w:r>
            <w:r w:rsidR="00E63CA5">
              <w:rPr>
                <w:rFonts w:cs="Arial"/>
                <w:sz w:val="22"/>
                <w:szCs w:val="22"/>
              </w:rPr>
              <w:t>100%</w:t>
            </w:r>
          </w:p>
          <w:p w14:paraId="787CA6D2" w14:textId="77777777" w:rsidR="007E6672" w:rsidRPr="00D60F83" w:rsidRDefault="007E6672" w:rsidP="007E6672">
            <w:pPr>
              <w:ind w:left="187"/>
              <w:jc w:val="center"/>
              <w:rPr>
                <w:rFonts w:cs="Arial"/>
                <w:sz w:val="22"/>
                <w:szCs w:val="22"/>
              </w:rPr>
            </w:pPr>
            <w:r w:rsidRPr="00D60F83">
              <w:rPr>
                <w:rFonts w:cs="Arial"/>
                <w:sz w:val="22"/>
                <w:szCs w:val="22"/>
              </w:rPr>
              <w:t xml:space="preserve">Year 4 – </w:t>
            </w:r>
            <w:r w:rsidR="00E63CA5">
              <w:rPr>
                <w:rFonts w:cs="Arial"/>
                <w:sz w:val="22"/>
                <w:szCs w:val="22"/>
              </w:rPr>
              <w:t>100%</w:t>
            </w:r>
          </w:p>
          <w:p w14:paraId="6118CD3C" w14:textId="77777777" w:rsidR="00D60F83" w:rsidRPr="00D60F83" w:rsidRDefault="007E6672" w:rsidP="00D60F83">
            <w:pPr>
              <w:ind w:left="187"/>
              <w:jc w:val="center"/>
              <w:rPr>
                <w:rFonts w:cs="Arial"/>
                <w:sz w:val="22"/>
                <w:szCs w:val="22"/>
              </w:rPr>
            </w:pPr>
            <w:r w:rsidRPr="00D60F83">
              <w:rPr>
                <w:rFonts w:cs="Arial"/>
                <w:sz w:val="22"/>
                <w:szCs w:val="22"/>
              </w:rPr>
              <w:t>Year 5-</w:t>
            </w:r>
            <w:r w:rsidR="00E63CA5">
              <w:rPr>
                <w:rFonts w:cs="Arial"/>
                <w:sz w:val="22"/>
                <w:szCs w:val="22"/>
              </w:rPr>
              <w:t xml:space="preserve"> None</w:t>
            </w:r>
          </w:p>
          <w:p w14:paraId="0F8655E2" w14:textId="77777777" w:rsidR="007E6672" w:rsidRPr="00D60F83" w:rsidRDefault="007E6672" w:rsidP="007E6672">
            <w:pPr>
              <w:ind w:left="187"/>
              <w:jc w:val="center"/>
              <w:rPr>
                <w:rFonts w:cs="Arial"/>
                <w:sz w:val="22"/>
                <w:szCs w:val="22"/>
              </w:rPr>
            </w:pPr>
            <w:r w:rsidRPr="00D60F83">
              <w:rPr>
                <w:rFonts w:cs="Arial"/>
                <w:sz w:val="22"/>
                <w:szCs w:val="22"/>
              </w:rPr>
              <w:t xml:space="preserve">Year 6- </w:t>
            </w:r>
            <w:r w:rsidR="00E1455D">
              <w:rPr>
                <w:rFonts w:cs="Arial"/>
                <w:sz w:val="22"/>
                <w:szCs w:val="22"/>
              </w:rPr>
              <w:t>100</w:t>
            </w:r>
            <w:r w:rsidR="00E63CA5">
              <w:rPr>
                <w:rFonts w:cs="Arial"/>
                <w:sz w:val="22"/>
                <w:szCs w:val="22"/>
              </w:rPr>
              <w:t>%</w:t>
            </w:r>
          </w:p>
          <w:p w14:paraId="2F9985D6" w14:textId="77777777" w:rsidR="00D60F83" w:rsidRPr="00D60F83" w:rsidRDefault="00D60F83" w:rsidP="007E6672">
            <w:pPr>
              <w:ind w:left="187"/>
              <w:jc w:val="center"/>
              <w:rPr>
                <w:rFonts w:cs="Arial"/>
                <w:sz w:val="22"/>
                <w:szCs w:val="22"/>
              </w:rPr>
            </w:pPr>
          </w:p>
          <w:p w14:paraId="2FB02834" w14:textId="77777777" w:rsidR="007E6672" w:rsidRPr="00D60F83" w:rsidRDefault="007E6672" w:rsidP="007E6672">
            <w:pPr>
              <w:ind w:left="187"/>
              <w:jc w:val="center"/>
              <w:rPr>
                <w:rFonts w:cs="Arial"/>
                <w:sz w:val="22"/>
                <w:szCs w:val="22"/>
              </w:rPr>
            </w:pPr>
          </w:p>
        </w:tc>
        <w:tc>
          <w:tcPr>
            <w:tcW w:w="3179" w:type="dxa"/>
            <w:shd w:val="clear" w:color="auto" w:fill="FFFFFF" w:themeFill="background1"/>
            <w:tcMar>
              <w:top w:w="57" w:type="dxa"/>
              <w:bottom w:w="57" w:type="dxa"/>
            </w:tcMar>
          </w:tcPr>
          <w:p w14:paraId="140314FB" w14:textId="77777777" w:rsidR="007E6672" w:rsidRPr="00D60F83" w:rsidRDefault="007E6672" w:rsidP="007E6672">
            <w:pPr>
              <w:jc w:val="center"/>
              <w:rPr>
                <w:rFonts w:cs="Arial"/>
                <w:sz w:val="22"/>
                <w:szCs w:val="22"/>
              </w:rPr>
            </w:pPr>
            <w:r w:rsidRPr="00D60F83">
              <w:rPr>
                <w:rFonts w:cs="Arial"/>
                <w:sz w:val="22"/>
                <w:szCs w:val="22"/>
              </w:rPr>
              <w:t xml:space="preserve">Non Pupil Premium </w:t>
            </w:r>
          </w:p>
          <w:p w14:paraId="55489C9A" w14:textId="77777777" w:rsidR="007E6672" w:rsidRPr="00D60F83" w:rsidRDefault="00E63CA5" w:rsidP="007E6672">
            <w:pPr>
              <w:ind w:left="187"/>
              <w:jc w:val="center"/>
              <w:rPr>
                <w:rFonts w:cs="Arial"/>
                <w:sz w:val="22"/>
                <w:szCs w:val="22"/>
              </w:rPr>
            </w:pPr>
            <w:r>
              <w:rPr>
                <w:rFonts w:cs="Arial"/>
                <w:sz w:val="22"/>
                <w:szCs w:val="22"/>
              </w:rPr>
              <w:t>Year 1 – No Data</w:t>
            </w:r>
          </w:p>
          <w:p w14:paraId="5DAC9B5B" w14:textId="77777777" w:rsidR="007E6672" w:rsidRPr="00D60F83" w:rsidRDefault="00463E58" w:rsidP="007E6672">
            <w:pPr>
              <w:ind w:left="187"/>
              <w:jc w:val="center"/>
              <w:rPr>
                <w:rFonts w:cs="Arial"/>
                <w:sz w:val="22"/>
                <w:szCs w:val="22"/>
              </w:rPr>
            </w:pPr>
            <w:r>
              <w:rPr>
                <w:rFonts w:cs="Arial"/>
                <w:sz w:val="22"/>
                <w:szCs w:val="22"/>
              </w:rPr>
              <w:t>Year 2 – 63% (17/27</w:t>
            </w:r>
            <w:r w:rsidR="007E6672" w:rsidRPr="00D60F83">
              <w:rPr>
                <w:rFonts w:cs="Arial"/>
                <w:sz w:val="22"/>
                <w:szCs w:val="22"/>
              </w:rPr>
              <w:t>)</w:t>
            </w:r>
          </w:p>
          <w:p w14:paraId="41D0E2FA" w14:textId="77777777" w:rsidR="007E6672" w:rsidRPr="00D60F83" w:rsidRDefault="00B01513" w:rsidP="007E6672">
            <w:pPr>
              <w:ind w:left="187"/>
              <w:jc w:val="center"/>
              <w:rPr>
                <w:rFonts w:cs="Arial"/>
                <w:sz w:val="22"/>
                <w:szCs w:val="22"/>
              </w:rPr>
            </w:pPr>
            <w:r>
              <w:rPr>
                <w:rFonts w:cs="Arial"/>
                <w:sz w:val="22"/>
                <w:szCs w:val="22"/>
              </w:rPr>
              <w:t>Year 3 – 80% (24/30</w:t>
            </w:r>
            <w:r w:rsidR="007E6672" w:rsidRPr="00D60F83">
              <w:rPr>
                <w:rFonts w:cs="Arial"/>
                <w:sz w:val="22"/>
                <w:szCs w:val="22"/>
              </w:rPr>
              <w:t>)</w:t>
            </w:r>
          </w:p>
          <w:p w14:paraId="05A06066" w14:textId="77777777" w:rsidR="007E6672" w:rsidRPr="00D60F83" w:rsidRDefault="004246D2" w:rsidP="007E6672">
            <w:pPr>
              <w:ind w:left="187"/>
              <w:jc w:val="center"/>
              <w:rPr>
                <w:rFonts w:cs="Arial"/>
                <w:sz w:val="22"/>
                <w:szCs w:val="22"/>
              </w:rPr>
            </w:pPr>
            <w:r>
              <w:rPr>
                <w:rFonts w:cs="Arial"/>
                <w:sz w:val="22"/>
                <w:szCs w:val="22"/>
              </w:rPr>
              <w:t>Year 4 – 72% (18/25</w:t>
            </w:r>
            <w:r w:rsidR="007E6672" w:rsidRPr="00D60F83">
              <w:rPr>
                <w:rFonts w:cs="Arial"/>
                <w:sz w:val="22"/>
                <w:szCs w:val="22"/>
              </w:rPr>
              <w:t>)</w:t>
            </w:r>
          </w:p>
          <w:p w14:paraId="749ED8C8" w14:textId="77777777" w:rsidR="007E6672" w:rsidRPr="00D60F83" w:rsidRDefault="00E1455D" w:rsidP="007E6672">
            <w:pPr>
              <w:ind w:left="187"/>
              <w:jc w:val="center"/>
              <w:rPr>
                <w:rFonts w:cs="Arial"/>
                <w:sz w:val="22"/>
                <w:szCs w:val="22"/>
              </w:rPr>
            </w:pPr>
            <w:r>
              <w:rPr>
                <w:rFonts w:cs="Arial"/>
                <w:sz w:val="22"/>
                <w:szCs w:val="22"/>
              </w:rPr>
              <w:t>Year 5- 96% (25/26</w:t>
            </w:r>
            <w:r w:rsidR="007E6672" w:rsidRPr="00D60F83">
              <w:rPr>
                <w:rFonts w:cs="Arial"/>
                <w:sz w:val="22"/>
                <w:szCs w:val="22"/>
              </w:rPr>
              <w:t>)</w:t>
            </w:r>
          </w:p>
          <w:p w14:paraId="0CEF658C" w14:textId="77777777" w:rsidR="007E6672" w:rsidRPr="00D60F83" w:rsidRDefault="007E6672" w:rsidP="007E6672">
            <w:pPr>
              <w:ind w:left="187"/>
              <w:jc w:val="center"/>
              <w:rPr>
                <w:rFonts w:cs="Arial"/>
                <w:sz w:val="22"/>
                <w:szCs w:val="22"/>
              </w:rPr>
            </w:pPr>
            <w:r w:rsidRPr="00D60F83">
              <w:rPr>
                <w:rFonts w:cs="Arial"/>
                <w:sz w:val="22"/>
                <w:szCs w:val="22"/>
              </w:rPr>
              <w:t>Year 6-</w:t>
            </w:r>
            <w:r w:rsidR="00D60F83" w:rsidRPr="00D60F83">
              <w:rPr>
                <w:rFonts w:cs="Arial"/>
                <w:sz w:val="22"/>
                <w:szCs w:val="22"/>
              </w:rPr>
              <w:t xml:space="preserve"> </w:t>
            </w:r>
            <w:r w:rsidR="00E1455D">
              <w:rPr>
                <w:rFonts w:cs="Arial"/>
                <w:sz w:val="22"/>
                <w:szCs w:val="22"/>
              </w:rPr>
              <w:t>92</w:t>
            </w:r>
            <w:r w:rsidRPr="00D60F83">
              <w:rPr>
                <w:rFonts w:cs="Arial"/>
                <w:sz w:val="22"/>
                <w:szCs w:val="22"/>
              </w:rPr>
              <w:t>% (</w:t>
            </w:r>
            <w:r w:rsidR="00E1455D">
              <w:rPr>
                <w:rFonts w:cs="Arial"/>
                <w:sz w:val="22"/>
                <w:szCs w:val="22"/>
              </w:rPr>
              <w:t>22</w:t>
            </w:r>
            <w:r w:rsidRPr="00D60F83">
              <w:rPr>
                <w:rFonts w:cs="Arial"/>
                <w:sz w:val="22"/>
                <w:szCs w:val="22"/>
              </w:rPr>
              <w:t>/24)</w:t>
            </w:r>
          </w:p>
          <w:p w14:paraId="57176D1F" w14:textId="77777777" w:rsidR="007E6672" w:rsidRPr="00D60F83" w:rsidRDefault="007E6672" w:rsidP="007E6672">
            <w:pPr>
              <w:jc w:val="center"/>
              <w:rPr>
                <w:rFonts w:cs="Arial"/>
                <w:sz w:val="22"/>
                <w:szCs w:val="22"/>
              </w:rPr>
            </w:pPr>
          </w:p>
        </w:tc>
      </w:tr>
      <w:tr w:rsidR="00D60F83" w:rsidRPr="00326C32" w14:paraId="29F0AB14" w14:textId="77777777" w:rsidTr="00D60F83">
        <w:trPr>
          <w:trHeight w:hRule="exact" w:val="3895"/>
        </w:trPr>
        <w:tc>
          <w:tcPr>
            <w:tcW w:w="7650" w:type="dxa"/>
            <w:gridSpan w:val="3"/>
            <w:tcMar>
              <w:top w:w="57" w:type="dxa"/>
              <w:bottom w:w="57" w:type="dxa"/>
            </w:tcMar>
            <w:vAlign w:val="bottom"/>
          </w:tcPr>
          <w:p w14:paraId="0A570148" w14:textId="77777777" w:rsidR="00D60F83" w:rsidRPr="004D7A89" w:rsidRDefault="00D60F83" w:rsidP="00D60F83">
            <w:pPr>
              <w:spacing w:line="276" w:lineRule="auto"/>
              <w:ind w:right="-23"/>
              <w:rPr>
                <w:rFonts w:eastAsia="Arial" w:cs="Arial"/>
                <w:b/>
                <w:bCs/>
                <w:color w:val="auto"/>
              </w:rPr>
            </w:pPr>
            <w:r w:rsidRPr="004D7A89">
              <w:rPr>
                <w:rFonts w:eastAsia="Arial" w:cs="Arial"/>
                <w:b/>
                <w:bCs/>
                <w:color w:val="auto"/>
              </w:rPr>
              <w:lastRenderedPageBreak/>
              <w:t xml:space="preserve">% making  </w:t>
            </w:r>
            <w:r>
              <w:rPr>
                <w:rFonts w:eastAsia="Arial" w:cs="Arial"/>
                <w:b/>
                <w:bCs/>
                <w:color w:val="auto"/>
              </w:rPr>
              <w:t>5</w:t>
            </w:r>
            <w:r w:rsidRPr="004D7A89">
              <w:rPr>
                <w:rFonts w:eastAsia="Arial" w:cs="Arial"/>
                <w:b/>
                <w:bCs/>
                <w:color w:val="auto"/>
              </w:rPr>
              <w:t xml:space="preserve"> points progress or more in writing </w:t>
            </w:r>
            <w:r>
              <w:rPr>
                <w:rFonts w:eastAsia="Arial" w:cs="Arial"/>
                <w:b/>
                <w:bCs/>
                <w:color w:val="auto"/>
              </w:rPr>
              <w:t xml:space="preserve">- </w:t>
            </w:r>
            <w:r w:rsidRPr="004D7A89">
              <w:rPr>
                <w:rFonts w:eastAsia="Arial" w:cs="Arial"/>
                <w:b/>
                <w:bCs/>
                <w:color w:val="auto"/>
              </w:rPr>
              <w:t xml:space="preserve">Summer 2 </w:t>
            </w:r>
            <w:r w:rsidR="00DE35D6">
              <w:rPr>
                <w:rFonts w:eastAsia="Arial" w:cs="Arial"/>
                <w:b/>
                <w:bCs/>
                <w:color w:val="auto"/>
              </w:rPr>
              <w:t>2017 – Summer 2 2018</w:t>
            </w:r>
            <w:r>
              <w:rPr>
                <w:rFonts w:eastAsia="Arial" w:cs="Arial"/>
                <w:b/>
                <w:bCs/>
                <w:color w:val="auto"/>
              </w:rPr>
              <w:t xml:space="preserve"> – year groups 1-6</w:t>
            </w:r>
          </w:p>
        </w:tc>
        <w:tc>
          <w:tcPr>
            <w:tcW w:w="4588" w:type="dxa"/>
            <w:gridSpan w:val="2"/>
            <w:shd w:val="clear" w:color="auto" w:fill="FFFFFF" w:themeFill="background1"/>
            <w:tcMar>
              <w:top w:w="57" w:type="dxa"/>
              <w:bottom w:w="57" w:type="dxa"/>
            </w:tcMar>
            <w:vAlign w:val="center"/>
          </w:tcPr>
          <w:p w14:paraId="46D8ED97" w14:textId="77777777" w:rsidR="00D60F83" w:rsidRDefault="00D60F83" w:rsidP="00D60F83">
            <w:pPr>
              <w:ind w:left="187"/>
              <w:jc w:val="center"/>
              <w:rPr>
                <w:rFonts w:cs="Arial"/>
              </w:rPr>
            </w:pPr>
            <w:r>
              <w:rPr>
                <w:rFonts w:cs="Arial"/>
              </w:rPr>
              <w:t xml:space="preserve">Pupil Premium </w:t>
            </w:r>
          </w:p>
          <w:p w14:paraId="0B1F89CF" w14:textId="77777777" w:rsidR="00D60F83" w:rsidRDefault="00D60F83" w:rsidP="00D60F83">
            <w:pPr>
              <w:ind w:left="187"/>
              <w:jc w:val="center"/>
              <w:rPr>
                <w:rFonts w:cs="Arial"/>
              </w:rPr>
            </w:pPr>
            <w:r>
              <w:rPr>
                <w:rFonts w:cs="Arial"/>
              </w:rPr>
              <w:t xml:space="preserve">Year 1 – </w:t>
            </w:r>
            <w:r w:rsidR="005F2E83">
              <w:rPr>
                <w:rFonts w:cs="Arial"/>
              </w:rPr>
              <w:t>No data</w:t>
            </w:r>
          </w:p>
          <w:p w14:paraId="53F67668" w14:textId="77777777" w:rsidR="00D60F83" w:rsidRDefault="00D60F83" w:rsidP="00D60F83">
            <w:pPr>
              <w:ind w:left="187"/>
              <w:jc w:val="center"/>
              <w:rPr>
                <w:rFonts w:cs="Arial"/>
              </w:rPr>
            </w:pPr>
            <w:r>
              <w:rPr>
                <w:rFonts w:cs="Arial"/>
              </w:rPr>
              <w:t xml:space="preserve">Year 2 </w:t>
            </w:r>
            <w:r w:rsidR="005F2E83">
              <w:rPr>
                <w:rFonts w:cs="Arial"/>
              </w:rPr>
              <w:t>–</w:t>
            </w:r>
            <w:r>
              <w:rPr>
                <w:rFonts w:cs="Arial"/>
              </w:rPr>
              <w:t xml:space="preserve"> </w:t>
            </w:r>
            <w:r w:rsidR="005F2E83">
              <w:rPr>
                <w:rFonts w:cs="Arial"/>
              </w:rPr>
              <w:t xml:space="preserve">None </w:t>
            </w:r>
          </w:p>
          <w:p w14:paraId="31295411" w14:textId="77777777" w:rsidR="00D60F83" w:rsidRDefault="00D60F83" w:rsidP="00D60F83">
            <w:pPr>
              <w:ind w:left="187"/>
              <w:jc w:val="center"/>
              <w:rPr>
                <w:rFonts w:cs="Arial"/>
              </w:rPr>
            </w:pPr>
            <w:r>
              <w:rPr>
                <w:rFonts w:cs="Arial"/>
              </w:rPr>
              <w:t xml:space="preserve">Year 3 – </w:t>
            </w:r>
            <w:r w:rsidR="005F2E83">
              <w:rPr>
                <w:rFonts w:cs="Arial"/>
              </w:rPr>
              <w:t>100%</w:t>
            </w:r>
          </w:p>
          <w:p w14:paraId="198AD350" w14:textId="77777777" w:rsidR="00D60F83" w:rsidRDefault="00D60F83" w:rsidP="00D60F83">
            <w:pPr>
              <w:ind w:left="187"/>
              <w:jc w:val="center"/>
              <w:rPr>
                <w:rFonts w:cs="Arial"/>
              </w:rPr>
            </w:pPr>
            <w:r>
              <w:rPr>
                <w:rFonts w:cs="Arial"/>
              </w:rPr>
              <w:t xml:space="preserve">Year 4 – </w:t>
            </w:r>
            <w:r w:rsidR="005F2E83">
              <w:rPr>
                <w:rFonts w:cs="Arial"/>
              </w:rPr>
              <w:t>100%</w:t>
            </w:r>
          </w:p>
          <w:p w14:paraId="7DD9744F" w14:textId="77777777" w:rsidR="00D60F83" w:rsidRDefault="00D60F83" w:rsidP="00D60F83">
            <w:pPr>
              <w:ind w:left="187"/>
              <w:jc w:val="center"/>
              <w:rPr>
                <w:rFonts w:cs="Arial"/>
              </w:rPr>
            </w:pPr>
            <w:r>
              <w:rPr>
                <w:rFonts w:cs="Arial"/>
              </w:rPr>
              <w:t xml:space="preserve">Year 5- </w:t>
            </w:r>
            <w:r w:rsidR="0028203D">
              <w:rPr>
                <w:rFonts w:cs="Arial"/>
              </w:rPr>
              <w:t>None</w:t>
            </w:r>
          </w:p>
          <w:p w14:paraId="1A4FE925" w14:textId="77777777" w:rsidR="00D60F83" w:rsidRDefault="00D60F83" w:rsidP="00D60F83">
            <w:pPr>
              <w:ind w:left="187"/>
              <w:jc w:val="center"/>
              <w:rPr>
                <w:rFonts w:cs="Arial"/>
              </w:rPr>
            </w:pPr>
            <w:r>
              <w:rPr>
                <w:rFonts w:cs="Arial"/>
              </w:rPr>
              <w:t xml:space="preserve">Year 6- </w:t>
            </w:r>
            <w:r w:rsidR="0027767C">
              <w:rPr>
                <w:rFonts w:cs="Arial"/>
              </w:rPr>
              <w:t>100</w:t>
            </w:r>
            <w:r w:rsidR="005F2E83">
              <w:rPr>
                <w:rFonts w:cs="Arial"/>
              </w:rPr>
              <w:t>%</w:t>
            </w:r>
          </w:p>
          <w:p w14:paraId="06B00065" w14:textId="77777777" w:rsidR="00D60F83" w:rsidRPr="00B97CD1" w:rsidRDefault="00D60F83" w:rsidP="00D60F83">
            <w:pPr>
              <w:ind w:left="187"/>
              <w:jc w:val="center"/>
              <w:rPr>
                <w:rFonts w:cs="Arial"/>
              </w:rPr>
            </w:pPr>
          </w:p>
        </w:tc>
        <w:tc>
          <w:tcPr>
            <w:tcW w:w="3179" w:type="dxa"/>
            <w:shd w:val="clear" w:color="auto" w:fill="FFFFFF" w:themeFill="background1"/>
            <w:tcMar>
              <w:top w:w="57" w:type="dxa"/>
              <w:bottom w:w="57" w:type="dxa"/>
            </w:tcMar>
          </w:tcPr>
          <w:p w14:paraId="290BCEE7" w14:textId="77777777" w:rsidR="00D60F83" w:rsidRDefault="00D60F83" w:rsidP="00D60F83">
            <w:pPr>
              <w:jc w:val="center"/>
              <w:rPr>
                <w:rFonts w:cs="Arial"/>
              </w:rPr>
            </w:pPr>
            <w:r>
              <w:rPr>
                <w:rFonts w:cs="Arial"/>
              </w:rPr>
              <w:t xml:space="preserve">Non Pupil Premium </w:t>
            </w:r>
          </w:p>
          <w:p w14:paraId="450D2DD6" w14:textId="77777777" w:rsidR="00D60F83" w:rsidRDefault="005F2E83" w:rsidP="00D60F83">
            <w:pPr>
              <w:ind w:left="187"/>
              <w:jc w:val="center"/>
              <w:rPr>
                <w:rFonts w:cs="Arial"/>
              </w:rPr>
            </w:pPr>
            <w:r>
              <w:rPr>
                <w:rFonts w:cs="Arial"/>
              </w:rPr>
              <w:t xml:space="preserve">Year 1 – No data </w:t>
            </w:r>
          </w:p>
          <w:p w14:paraId="25A4543E" w14:textId="77777777" w:rsidR="00D60F83" w:rsidRDefault="00463E58" w:rsidP="00D60F83">
            <w:pPr>
              <w:ind w:left="187"/>
              <w:jc w:val="center"/>
              <w:rPr>
                <w:rFonts w:cs="Arial"/>
              </w:rPr>
            </w:pPr>
            <w:r>
              <w:rPr>
                <w:rFonts w:cs="Arial"/>
              </w:rPr>
              <w:t>Year 2 –74% (20/27</w:t>
            </w:r>
            <w:r w:rsidR="00D60F83">
              <w:rPr>
                <w:rFonts w:cs="Arial"/>
              </w:rPr>
              <w:t>)</w:t>
            </w:r>
          </w:p>
          <w:p w14:paraId="2C409EC6" w14:textId="77777777" w:rsidR="00D60F83" w:rsidRDefault="00B01513" w:rsidP="00D60F83">
            <w:pPr>
              <w:ind w:left="187"/>
              <w:jc w:val="center"/>
              <w:rPr>
                <w:rFonts w:cs="Arial"/>
              </w:rPr>
            </w:pPr>
            <w:r>
              <w:rPr>
                <w:rFonts w:cs="Arial"/>
              </w:rPr>
              <w:t>Year 3 – 83% (25/30</w:t>
            </w:r>
            <w:r w:rsidR="00D60F83">
              <w:rPr>
                <w:rFonts w:cs="Arial"/>
              </w:rPr>
              <w:t>)</w:t>
            </w:r>
          </w:p>
          <w:p w14:paraId="4617DA03" w14:textId="77777777" w:rsidR="00D60F83" w:rsidRDefault="004246D2" w:rsidP="00D60F83">
            <w:pPr>
              <w:ind w:left="187"/>
              <w:jc w:val="center"/>
              <w:rPr>
                <w:rFonts w:cs="Arial"/>
              </w:rPr>
            </w:pPr>
            <w:r>
              <w:rPr>
                <w:rFonts w:cs="Arial"/>
              </w:rPr>
              <w:t>Year 4 – 72% (18/25</w:t>
            </w:r>
            <w:r w:rsidR="00D60F83">
              <w:rPr>
                <w:rFonts w:cs="Arial"/>
              </w:rPr>
              <w:t>)</w:t>
            </w:r>
          </w:p>
          <w:p w14:paraId="1C1374E4" w14:textId="77777777" w:rsidR="00D60F83" w:rsidRDefault="005F2E83" w:rsidP="00D60F83">
            <w:pPr>
              <w:ind w:left="187"/>
              <w:jc w:val="center"/>
              <w:rPr>
                <w:rFonts w:cs="Arial"/>
              </w:rPr>
            </w:pPr>
            <w:r>
              <w:rPr>
                <w:rFonts w:cs="Arial"/>
              </w:rPr>
              <w:t xml:space="preserve">Year 5- </w:t>
            </w:r>
            <w:r w:rsidR="00E1455D">
              <w:rPr>
                <w:rFonts w:cs="Arial"/>
              </w:rPr>
              <w:t>96% (25/26</w:t>
            </w:r>
            <w:r w:rsidR="00D60F83">
              <w:rPr>
                <w:rFonts w:cs="Arial"/>
              </w:rPr>
              <w:t>)</w:t>
            </w:r>
          </w:p>
          <w:p w14:paraId="31781377" w14:textId="77777777" w:rsidR="00D60F83" w:rsidRDefault="005F2E83" w:rsidP="00D60F83">
            <w:pPr>
              <w:ind w:left="187"/>
              <w:jc w:val="center"/>
              <w:rPr>
                <w:rFonts w:cs="Arial"/>
              </w:rPr>
            </w:pPr>
            <w:r>
              <w:rPr>
                <w:rFonts w:cs="Arial"/>
              </w:rPr>
              <w:t xml:space="preserve">Year 6- </w:t>
            </w:r>
            <w:r w:rsidR="0027767C">
              <w:rPr>
                <w:rFonts w:cs="Arial"/>
              </w:rPr>
              <w:t>88</w:t>
            </w:r>
            <w:r>
              <w:rPr>
                <w:rFonts w:cs="Arial"/>
              </w:rPr>
              <w:t>% (21</w:t>
            </w:r>
            <w:r w:rsidR="00D60F83">
              <w:rPr>
                <w:rFonts w:cs="Arial"/>
              </w:rPr>
              <w:t>/24)</w:t>
            </w:r>
          </w:p>
          <w:p w14:paraId="668F7E64" w14:textId="77777777" w:rsidR="00D60F83" w:rsidRPr="00B97CD1" w:rsidRDefault="00D60F83" w:rsidP="00D60F83">
            <w:pPr>
              <w:jc w:val="center"/>
              <w:rPr>
                <w:rFonts w:cs="Arial"/>
              </w:rPr>
            </w:pPr>
          </w:p>
        </w:tc>
      </w:tr>
      <w:tr w:rsidR="00D60F83" w:rsidRPr="00326C32" w14:paraId="14F1D9FB" w14:textId="77777777" w:rsidTr="00D60F83">
        <w:trPr>
          <w:trHeight w:hRule="exact" w:val="3895"/>
        </w:trPr>
        <w:tc>
          <w:tcPr>
            <w:tcW w:w="7650" w:type="dxa"/>
            <w:gridSpan w:val="3"/>
            <w:tcMar>
              <w:top w:w="57" w:type="dxa"/>
              <w:bottom w:w="57" w:type="dxa"/>
            </w:tcMar>
            <w:vAlign w:val="bottom"/>
          </w:tcPr>
          <w:p w14:paraId="10DFF58F" w14:textId="77777777" w:rsidR="00D60F83" w:rsidRDefault="00D60F83" w:rsidP="00D60F83">
            <w:pPr>
              <w:spacing w:line="240" w:lineRule="auto"/>
              <w:ind w:right="-23"/>
              <w:rPr>
                <w:rFonts w:eastAsia="Arial" w:cs="Arial"/>
                <w:b/>
                <w:bCs/>
                <w:color w:val="auto"/>
              </w:rPr>
            </w:pPr>
            <w:r>
              <w:rPr>
                <w:rFonts w:eastAsia="Arial" w:cs="Arial"/>
                <w:b/>
                <w:bCs/>
                <w:color w:val="auto"/>
              </w:rPr>
              <w:t>% making 5</w:t>
            </w:r>
            <w:r w:rsidRPr="004D7A89">
              <w:rPr>
                <w:rFonts w:eastAsia="Arial" w:cs="Arial"/>
                <w:b/>
                <w:bCs/>
                <w:color w:val="auto"/>
              </w:rPr>
              <w:t xml:space="preserve"> points progress or more in maths </w:t>
            </w:r>
            <w:r>
              <w:rPr>
                <w:rFonts w:eastAsia="Arial" w:cs="Arial"/>
                <w:b/>
                <w:bCs/>
                <w:color w:val="auto"/>
              </w:rPr>
              <w:t xml:space="preserve">- </w:t>
            </w:r>
            <w:r w:rsidRPr="004D7A89">
              <w:rPr>
                <w:rFonts w:eastAsia="Arial" w:cs="Arial"/>
                <w:b/>
                <w:bCs/>
                <w:color w:val="auto"/>
              </w:rPr>
              <w:t>Summer 2</w:t>
            </w:r>
            <w:r w:rsidR="00DE35D6">
              <w:rPr>
                <w:rFonts w:eastAsia="Arial" w:cs="Arial"/>
                <w:b/>
                <w:bCs/>
                <w:color w:val="auto"/>
              </w:rPr>
              <w:t xml:space="preserve"> 2017 – Summer 2 2018</w:t>
            </w:r>
            <w:r>
              <w:rPr>
                <w:rFonts w:eastAsia="Arial" w:cs="Arial"/>
                <w:b/>
                <w:bCs/>
                <w:color w:val="auto"/>
              </w:rPr>
              <w:t xml:space="preserve"> – year groups 1-6</w:t>
            </w:r>
          </w:p>
          <w:p w14:paraId="7ADC39E0" w14:textId="77777777" w:rsidR="00D60F83" w:rsidRPr="004D7A89" w:rsidRDefault="00D60F83" w:rsidP="00D60F83">
            <w:pPr>
              <w:spacing w:line="276" w:lineRule="auto"/>
              <w:ind w:right="-23"/>
              <w:rPr>
                <w:rFonts w:eastAsia="Arial" w:cs="Arial"/>
                <w:b/>
                <w:bCs/>
                <w:color w:val="auto"/>
              </w:rPr>
            </w:pPr>
          </w:p>
        </w:tc>
        <w:tc>
          <w:tcPr>
            <w:tcW w:w="4588" w:type="dxa"/>
            <w:gridSpan w:val="2"/>
            <w:shd w:val="clear" w:color="auto" w:fill="FFFFFF" w:themeFill="background1"/>
            <w:tcMar>
              <w:top w:w="57" w:type="dxa"/>
              <w:bottom w:w="57" w:type="dxa"/>
            </w:tcMar>
            <w:vAlign w:val="center"/>
          </w:tcPr>
          <w:p w14:paraId="6DA538CA" w14:textId="77777777" w:rsidR="00D60F83" w:rsidRDefault="00D60F83" w:rsidP="00D60F83">
            <w:pPr>
              <w:ind w:left="187"/>
              <w:jc w:val="center"/>
              <w:rPr>
                <w:rFonts w:cs="Arial"/>
              </w:rPr>
            </w:pPr>
            <w:r>
              <w:rPr>
                <w:rFonts w:cs="Arial"/>
              </w:rPr>
              <w:t xml:space="preserve">Pupil Premium </w:t>
            </w:r>
          </w:p>
          <w:p w14:paraId="7680854E" w14:textId="77777777" w:rsidR="00D60F83" w:rsidRDefault="00D60F83" w:rsidP="00D60F83">
            <w:pPr>
              <w:ind w:left="187"/>
              <w:jc w:val="center"/>
              <w:rPr>
                <w:rFonts w:cs="Arial"/>
              </w:rPr>
            </w:pPr>
            <w:r>
              <w:rPr>
                <w:rFonts w:cs="Arial"/>
              </w:rPr>
              <w:t xml:space="preserve">Year 1 – </w:t>
            </w:r>
            <w:r w:rsidR="005F2E83">
              <w:rPr>
                <w:rFonts w:cs="Arial"/>
              </w:rPr>
              <w:t>No Data</w:t>
            </w:r>
          </w:p>
          <w:p w14:paraId="3B86FF24" w14:textId="77777777" w:rsidR="00D60F83" w:rsidRDefault="00D60F83" w:rsidP="00D60F83">
            <w:pPr>
              <w:ind w:left="187"/>
              <w:jc w:val="center"/>
              <w:rPr>
                <w:rFonts w:cs="Arial"/>
              </w:rPr>
            </w:pPr>
            <w:r>
              <w:rPr>
                <w:rFonts w:cs="Arial"/>
              </w:rPr>
              <w:t xml:space="preserve">Year 2 - </w:t>
            </w:r>
            <w:r w:rsidR="005F2E83">
              <w:rPr>
                <w:rFonts w:cs="Arial"/>
              </w:rPr>
              <w:t>None</w:t>
            </w:r>
          </w:p>
          <w:p w14:paraId="44F6E105" w14:textId="77777777" w:rsidR="00D60F83" w:rsidRDefault="00D60F83" w:rsidP="00D60F83">
            <w:pPr>
              <w:ind w:left="187"/>
              <w:jc w:val="center"/>
              <w:rPr>
                <w:rFonts w:cs="Arial"/>
              </w:rPr>
            </w:pPr>
            <w:r>
              <w:rPr>
                <w:rFonts w:cs="Arial"/>
              </w:rPr>
              <w:t xml:space="preserve">Year 3 – </w:t>
            </w:r>
            <w:r w:rsidR="005F2E83">
              <w:rPr>
                <w:rFonts w:cs="Arial"/>
              </w:rPr>
              <w:t>100%</w:t>
            </w:r>
          </w:p>
          <w:p w14:paraId="4E234798" w14:textId="77777777" w:rsidR="00D60F83" w:rsidRDefault="00D60F83" w:rsidP="00D60F83">
            <w:pPr>
              <w:ind w:left="187"/>
              <w:jc w:val="center"/>
              <w:rPr>
                <w:rFonts w:cs="Arial"/>
              </w:rPr>
            </w:pPr>
            <w:r>
              <w:rPr>
                <w:rFonts w:cs="Arial"/>
              </w:rPr>
              <w:t xml:space="preserve">Year 4 – </w:t>
            </w:r>
            <w:r w:rsidR="005F2E83">
              <w:rPr>
                <w:rFonts w:cs="Arial"/>
              </w:rPr>
              <w:t>100%</w:t>
            </w:r>
          </w:p>
          <w:p w14:paraId="3A7E76B3" w14:textId="77777777" w:rsidR="00D60F83" w:rsidRDefault="00D60F83" w:rsidP="00D60F83">
            <w:pPr>
              <w:ind w:left="187"/>
              <w:jc w:val="center"/>
              <w:rPr>
                <w:rFonts w:cs="Arial"/>
              </w:rPr>
            </w:pPr>
            <w:r>
              <w:rPr>
                <w:rFonts w:cs="Arial"/>
              </w:rPr>
              <w:t xml:space="preserve">Year 5- </w:t>
            </w:r>
            <w:r w:rsidR="005F2E83">
              <w:rPr>
                <w:rFonts w:cs="Arial"/>
              </w:rPr>
              <w:t>None</w:t>
            </w:r>
          </w:p>
          <w:p w14:paraId="209C7AC2" w14:textId="77777777" w:rsidR="00D60F83" w:rsidRDefault="00D60F83" w:rsidP="00D60F83">
            <w:pPr>
              <w:ind w:left="187"/>
              <w:jc w:val="center"/>
              <w:rPr>
                <w:rFonts w:cs="Arial"/>
              </w:rPr>
            </w:pPr>
            <w:r>
              <w:rPr>
                <w:rFonts w:cs="Arial"/>
              </w:rPr>
              <w:t xml:space="preserve">Year 6- </w:t>
            </w:r>
            <w:r w:rsidR="0027767C">
              <w:rPr>
                <w:rFonts w:cs="Arial"/>
              </w:rPr>
              <w:t>50</w:t>
            </w:r>
            <w:r w:rsidR="005F2E83">
              <w:rPr>
                <w:rFonts w:cs="Arial"/>
              </w:rPr>
              <w:t>%</w:t>
            </w:r>
          </w:p>
          <w:p w14:paraId="2E1E3420" w14:textId="77777777" w:rsidR="00D60F83" w:rsidRPr="00B97CD1" w:rsidRDefault="00D60F83" w:rsidP="00D60F83">
            <w:pPr>
              <w:ind w:left="187"/>
              <w:jc w:val="center"/>
              <w:rPr>
                <w:rFonts w:cs="Arial"/>
              </w:rPr>
            </w:pPr>
          </w:p>
        </w:tc>
        <w:tc>
          <w:tcPr>
            <w:tcW w:w="3179" w:type="dxa"/>
            <w:shd w:val="clear" w:color="auto" w:fill="FFFFFF" w:themeFill="background1"/>
            <w:tcMar>
              <w:top w:w="57" w:type="dxa"/>
              <w:bottom w:w="57" w:type="dxa"/>
            </w:tcMar>
          </w:tcPr>
          <w:p w14:paraId="57C28CAF" w14:textId="77777777" w:rsidR="00D60F83" w:rsidRDefault="00D60F83" w:rsidP="00D60F83">
            <w:pPr>
              <w:jc w:val="center"/>
              <w:rPr>
                <w:rFonts w:cs="Arial"/>
              </w:rPr>
            </w:pPr>
            <w:r>
              <w:rPr>
                <w:rFonts w:cs="Arial"/>
              </w:rPr>
              <w:t xml:space="preserve">Non Pupil Premium </w:t>
            </w:r>
          </w:p>
          <w:p w14:paraId="5D9C0657" w14:textId="77777777" w:rsidR="00D60F83" w:rsidRDefault="00D60F83" w:rsidP="00D60F83">
            <w:pPr>
              <w:ind w:left="187"/>
              <w:jc w:val="center"/>
              <w:rPr>
                <w:rFonts w:cs="Arial"/>
              </w:rPr>
            </w:pPr>
            <w:r>
              <w:rPr>
                <w:rFonts w:cs="Arial"/>
              </w:rPr>
              <w:t xml:space="preserve">Year 1 – </w:t>
            </w:r>
            <w:r w:rsidR="005F2E83">
              <w:rPr>
                <w:rFonts w:cs="Arial"/>
              </w:rPr>
              <w:t>No Data</w:t>
            </w:r>
          </w:p>
          <w:p w14:paraId="45AC1F9B" w14:textId="77777777" w:rsidR="00D60F83" w:rsidRDefault="00B01513" w:rsidP="00D60F83">
            <w:pPr>
              <w:ind w:left="187"/>
              <w:jc w:val="center"/>
              <w:rPr>
                <w:rFonts w:cs="Arial"/>
              </w:rPr>
            </w:pPr>
            <w:r>
              <w:rPr>
                <w:rFonts w:cs="Arial"/>
              </w:rPr>
              <w:t>Year 2 – 74% (20/27</w:t>
            </w:r>
            <w:r w:rsidR="00D60F83">
              <w:rPr>
                <w:rFonts w:cs="Arial"/>
              </w:rPr>
              <w:t>)</w:t>
            </w:r>
          </w:p>
          <w:p w14:paraId="77455BA4" w14:textId="77777777" w:rsidR="00D60F83" w:rsidRDefault="00B01513" w:rsidP="00D60F83">
            <w:pPr>
              <w:ind w:left="187"/>
              <w:jc w:val="center"/>
              <w:rPr>
                <w:rFonts w:cs="Arial"/>
              </w:rPr>
            </w:pPr>
            <w:r>
              <w:rPr>
                <w:rFonts w:cs="Arial"/>
              </w:rPr>
              <w:t>Year 3 – 83% (25/30</w:t>
            </w:r>
            <w:r w:rsidR="00D60F83">
              <w:rPr>
                <w:rFonts w:cs="Arial"/>
              </w:rPr>
              <w:t>)</w:t>
            </w:r>
          </w:p>
          <w:p w14:paraId="3AD996B8" w14:textId="77777777" w:rsidR="00D60F83" w:rsidRDefault="004246D2" w:rsidP="00D60F83">
            <w:pPr>
              <w:ind w:left="187"/>
              <w:jc w:val="center"/>
              <w:rPr>
                <w:rFonts w:cs="Arial"/>
              </w:rPr>
            </w:pPr>
            <w:r>
              <w:rPr>
                <w:rFonts w:cs="Arial"/>
              </w:rPr>
              <w:t>Year 4 – 70</w:t>
            </w:r>
            <w:r w:rsidR="00D60F83">
              <w:rPr>
                <w:rFonts w:cs="Arial"/>
              </w:rPr>
              <w:t>% (</w:t>
            </w:r>
            <w:r>
              <w:rPr>
                <w:rFonts w:cs="Arial"/>
              </w:rPr>
              <w:t>16/25</w:t>
            </w:r>
            <w:r w:rsidR="00D60F83">
              <w:rPr>
                <w:rFonts w:cs="Arial"/>
              </w:rPr>
              <w:t>)</w:t>
            </w:r>
          </w:p>
          <w:p w14:paraId="4877D94D" w14:textId="77777777" w:rsidR="00D60F83" w:rsidRDefault="00E1455D" w:rsidP="00D60F83">
            <w:pPr>
              <w:ind w:left="187"/>
              <w:jc w:val="center"/>
              <w:rPr>
                <w:rFonts w:cs="Arial"/>
              </w:rPr>
            </w:pPr>
            <w:r>
              <w:rPr>
                <w:rFonts w:cs="Arial"/>
              </w:rPr>
              <w:t>Year 5- 95</w:t>
            </w:r>
            <w:r w:rsidR="005F2E83">
              <w:rPr>
                <w:rFonts w:cs="Arial"/>
              </w:rPr>
              <w:t>% (25</w:t>
            </w:r>
            <w:r>
              <w:rPr>
                <w:rFonts w:cs="Arial"/>
              </w:rPr>
              <w:t>/26</w:t>
            </w:r>
            <w:r w:rsidR="00D60F83">
              <w:rPr>
                <w:rFonts w:cs="Arial"/>
              </w:rPr>
              <w:t>)</w:t>
            </w:r>
          </w:p>
          <w:p w14:paraId="38D82B40" w14:textId="77777777" w:rsidR="00D60F83" w:rsidRDefault="0027767C" w:rsidP="00D60F83">
            <w:pPr>
              <w:ind w:left="187"/>
              <w:jc w:val="center"/>
              <w:rPr>
                <w:rFonts w:cs="Arial"/>
              </w:rPr>
            </w:pPr>
            <w:r>
              <w:rPr>
                <w:rFonts w:cs="Arial"/>
              </w:rPr>
              <w:t>Year 6- 88% (21</w:t>
            </w:r>
            <w:r w:rsidR="00D60F83">
              <w:rPr>
                <w:rFonts w:cs="Arial"/>
              </w:rPr>
              <w:t>/24)</w:t>
            </w:r>
          </w:p>
          <w:p w14:paraId="58000CA4" w14:textId="77777777" w:rsidR="00D60F83" w:rsidRPr="00B97CD1" w:rsidRDefault="00D60F83" w:rsidP="00D60F83">
            <w:pPr>
              <w:jc w:val="center"/>
              <w:rPr>
                <w:rFonts w:cs="Arial"/>
              </w:rPr>
            </w:pPr>
          </w:p>
        </w:tc>
      </w:tr>
      <w:tr w:rsidR="00D60F83" w:rsidRPr="00326C32" w14:paraId="1DBB2B4E" w14:textId="77777777" w:rsidTr="00432F6C">
        <w:trPr>
          <w:trHeight w:hRule="exact" w:val="11253"/>
        </w:trPr>
        <w:tc>
          <w:tcPr>
            <w:tcW w:w="7650" w:type="dxa"/>
            <w:gridSpan w:val="3"/>
            <w:tcMar>
              <w:top w:w="57" w:type="dxa"/>
              <w:bottom w:w="57" w:type="dxa"/>
            </w:tcMar>
            <w:vAlign w:val="bottom"/>
          </w:tcPr>
          <w:p w14:paraId="1D4422F7" w14:textId="77777777" w:rsidR="00D60F83" w:rsidRPr="004D7A89" w:rsidRDefault="00D60F83" w:rsidP="00D60F83">
            <w:pPr>
              <w:spacing w:line="240" w:lineRule="auto"/>
              <w:ind w:right="-23"/>
              <w:rPr>
                <w:rFonts w:eastAsia="Arial" w:cs="Arial"/>
                <w:b/>
                <w:bCs/>
                <w:color w:val="auto"/>
              </w:rPr>
            </w:pPr>
            <w:r>
              <w:rPr>
                <w:rFonts w:eastAsia="Arial" w:cs="Arial"/>
                <w:b/>
                <w:bCs/>
                <w:color w:val="auto"/>
              </w:rPr>
              <w:lastRenderedPageBreak/>
              <w:t>Key stage 2 2017 SAT results (2016 results)</w:t>
            </w:r>
          </w:p>
        </w:tc>
        <w:tc>
          <w:tcPr>
            <w:tcW w:w="7767" w:type="dxa"/>
            <w:gridSpan w:val="3"/>
            <w:shd w:val="clear" w:color="auto" w:fill="auto"/>
            <w:tcMar>
              <w:top w:w="57" w:type="dxa"/>
              <w:bottom w:w="57" w:type="dxa"/>
            </w:tcMar>
            <w:vAlign w:val="center"/>
          </w:tcPr>
          <w:tbl>
            <w:tblPr>
              <w:tblStyle w:val="TableGrid1"/>
              <w:tblpPr w:leftFromText="180" w:rightFromText="180" w:vertAnchor="text" w:horzAnchor="page" w:tblpX="330" w:tblpY="147"/>
              <w:tblOverlap w:val="never"/>
              <w:tblW w:w="0" w:type="auto"/>
              <w:tblLook w:val="04A0" w:firstRow="1" w:lastRow="0" w:firstColumn="1" w:lastColumn="0" w:noHBand="0" w:noVBand="1"/>
            </w:tblPr>
            <w:tblGrid>
              <w:gridCol w:w="2830"/>
              <w:gridCol w:w="1701"/>
              <w:gridCol w:w="1565"/>
              <w:gridCol w:w="1276"/>
            </w:tblGrid>
            <w:tr w:rsidR="00D60F83" w:rsidRPr="00B424CE" w14:paraId="61DB4F14" w14:textId="77777777" w:rsidTr="00614291">
              <w:tc>
                <w:tcPr>
                  <w:tcW w:w="2830" w:type="dxa"/>
                </w:tcPr>
                <w:p w14:paraId="59FE1AB9" w14:textId="77777777" w:rsidR="00D60F83" w:rsidRDefault="00D60F83" w:rsidP="00D60F83">
                  <w:pPr>
                    <w:spacing w:after="160" w:line="259" w:lineRule="auto"/>
                    <w:rPr>
                      <w:rFonts w:asciiTheme="minorHAnsi" w:eastAsiaTheme="minorHAnsi" w:hAnsiTheme="minorHAnsi" w:cstheme="minorBidi"/>
                      <w:b/>
                      <w:color w:val="auto"/>
                      <w:sz w:val="22"/>
                      <w:szCs w:val="22"/>
                      <w:lang w:eastAsia="en-US"/>
                    </w:rPr>
                  </w:pPr>
                  <w:r w:rsidRPr="00614291">
                    <w:rPr>
                      <w:rFonts w:asciiTheme="minorHAnsi" w:eastAsiaTheme="minorHAnsi" w:hAnsiTheme="minorHAnsi" w:cstheme="minorBidi"/>
                      <w:b/>
                      <w:color w:val="auto"/>
                      <w:sz w:val="22"/>
                      <w:szCs w:val="22"/>
                      <w:lang w:eastAsia="en-US"/>
                    </w:rPr>
                    <w:t>Combined</w:t>
                  </w:r>
                  <w:r>
                    <w:rPr>
                      <w:rFonts w:asciiTheme="minorHAnsi" w:eastAsiaTheme="minorHAnsi" w:hAnsiTheme="minorHAnsi" w:cstheme="minorBidi"/>
                      <w:b/>
                      <w:color w:val="auto"/>
                      <w:sz w:val="22"/>
                      <w:szCs w:val="22"/>
                      <w:lang w:eastAsia="en-US"/>
                    </w:rPr>
                    <w:t xml:space="preserve"> Year 6</w:t>
                  </w:r>
                </w:p>
                <w:p w14:paraId="0453FF81" w14:textId="77777777" w:rsidR="00D6601E" w:rsidRPr="00614291" w:rsidRDefault="00D6601E" w:rsidP="00D60F83">
                  <w:pPr>
                    <w:spacing w:after="160" w:line="259" w:lineRule="auto"/>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1 child = 4.2%</w:t>
                  </w:r>
                </w:p>
              </w:tc>
              <w:tc>
                <w:tcPr>
                  <w:tcW w:w="1701" w:type="dxa"/>
                </w:tcPr>
                <w:p w14:paraId="257DB89A" w14:textId="77777777" w:rsidR="00D60F83" w:rsidRPr="00B424CE" w:rsidRDefault="00D6601E" w:rsidP="00D60F83">
                  <w:pPr>
                    <w:spacing w:after="0" w:line="240" w:lineRule="auto"/>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Whole cohort (24</w:t>
                  </w:r>
                  <w:r w:rsidR="00D60F83" w:rsidRPr="00B424CE">
                    <w:rPr>
                      <w:rFonts w:asciiTheme="minorHAnsi" w:eastAsiaTheme="minorHAnsi" w:hAnsiTheme="minorHAnsi" w:cstheme="minorBidi"/>
                      <w:b/>
                      <w:color w:val="auto"/>
                      <w:sz w:val="22"/>
                      <w:szCs w:val="22"/>
                      <w:lang w:eastAsia="en-US"/>
                    </w:rPr>
                    <w:t>)</w:t>
                  </w:r>
                </w:p>
              </w:tc>
              <w:tc>
                <w:tcPr>
                  <w:tcW w:w="1565" w:type="dxa"/>
                </w:tcPr>
                <w:p w14:paraId="631FC363" w14:textId="77777777" w:rsidR="00D60F83" w:rsidRPr="00B424CE" w:rsidRDefault="00D60F83" w:rsidP="00D60F83">
                  <w:pPr>
                    <w:spacing w:after="0" w:line="240" w:lineRule="auto"/>
                    <w:rPr>
                      <w:rFonts w:asciiTheme="minorHAnsi" w:eastAsiaTheme="minorHAnsi" w:hAnsiTheme="minorHAnsi" w:cstheme="minorBidi"/>
                      <w:b/>
                      <w:color w:val="auto"/>
                      <w:sz w:val="22"/>
                      <w:szCs w:val="22"/>
                      <w:lang w:eastAsia="en-US"/>
                    </w:rPr>
                  </w:pPr>
                  <w:r w:rsidRPr="00B424CE">
                    <w:rPr>
                      <w:rFonts w:asciiTheme="minorHAnsi" w:eastAsiaTheme="minorHAnsi" w:hAnsiTheme="minorHAnsi" w:cstheme="minorBidi"/>
                      <w:b/>
                      <w:color w:val="auto"/>
                      <w:sz w:val="22"/>
                      <w:szCs w:val="22"/>
                      <w:lang w:eastAsia="en-US"/>
                    </w:rPr>
                    <w:t>PP</w:t>
                  </w:r>
                </w:p>
                <w:p w14:paraId="549785D4" w14:textId="77777777" w:rsidR="00D60F83" w:rsidRPr="00B424CE" w:rsidRDefault="006F0B95" w:rsidP="00D60F83">
                  <w:pPr>
                    <w:spacing w:after="0" w:line="240" w:lineRule="auto"/>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(2</w:t>
                  </w:r>
                  <w:r w:rsidR="00D60F83" w:rsidRPr="00B424CE">
                    <w:rPr>
                      <w:rFonts w:asciiTheme="minorHAnsi" w:eastAsiaTheme="minorHAnsi" w:hAnsiTheme="minorHAnsi" w:cstheme="minorBidi"/>
                      <w:b/>
                      <w:color w:val="auto"/>
                      <w:sz w:val="22"/>
                      <w:szCs w:val="22"/>
                      <w:lang w:eastAsia="en-US"/>
                    </w:rPr>
                    <w:t>)</w:t>
                  </w:r>
                </w:p>
              </w:tc>
              <w:tc>
                <w:tcPr>
                  <w:tcW w:w="1276" w:type="dxa"/>
                </w:tcPr>
                <w:p w14:paraId="53F60030" w14:textId="77777777" w:rsidR="00D60F83" w:rsidRPr="00B424CE" w:rsidRDefault="00D60F83" w:rsidP="00D60F83">
                  <w:pPr>
                    <w:spacing w:after="0" w:line="240" w:lineRule="auto"/>
                    <w:rPr>
                      <w:rFonts w:asciiTheme="minorHAnsi" w:eastAsiaTheme="minorHAnsi" w:hAnsiTheme="minorHAnsi" w:cstheme="minorBidi"/>
                      <w:b/>
                      <w:color w:val="auto"/>
                      <w:sz w:val="22"/>
                      <w:szCs w:val="22"/>
                      <w:lang w:eastAsia="en-US"/>
                    </w:rPr>
                  </w:pPr>
                  <w:r w:rsidRPr="00B424CE">
                    <w:rPr>
                      <w:rFonts w:asciiTheme="minorHAnsi" w:eastAsiaTheme="minorHAnsi" w:hAnsiTheme="minorHAnsi" w:cstheme="minorBidi"/>
                      <w:b/>
                      <w:color w:val="auto"/>
                      <w:sz w:val="22"/>
                      <w:szCs w:val="22"/>
                      <w:lang w:eastAsia="en-US"/>
                    </w:rPr>
                    <w:t xml:space="preserve">Non </w:t>
                  </w:r>
                </w:p>
                <w:p w14:paraId="1F721A0A" w14:textId="77777777" w:rsidR="00D60F83" w:rsidRPr="00B424CE" w:rsidRDefault="00D60F83" w:rsidP="00D60F83">
                  <w:pPr>
                    <w:spacing w:after="0" w:line="240" w:lineRule="auto"/>
                    <w:rPr>
                      <w:rFonts w:asciiTheme="minorHAnsi" w:eastAsiaTheme="minorHAnsi" w:hAnsiTheme="minorHAnsi" w:cstheme="minorBidi"/>
                      <w:b/>
                      <w:color w:val="auto"/>
                      <w:sz w:val="22"/>
                      <w:szCs w:val="22"/>
                      <w:lang w:eastAsia="en-US"/>
                    </w:rPr>
                  </w:pPr>
                  <w:r w:rsidRPr="00B424CE">
                    <w:rPr>
                      <w:rFonts w:asciiTheme="minorHAnsi" w:eastAsiaTheme="minorHAnsi" w:hAnsiTheme="minorHAnsi" w:cstheme="minorBidi"/>
                      <w:b/>
                      <w:color w:val="auto"/>
                      <w:sz w:val="22"/>
                      <w:szCs w:val="22"/>
                      <w:lang w:eastAsia="en-US"/>
                    </w:rPr>
                    <w:t>PP</w:t>
                  </w:r>
                </w:p>
                <w:p w14:paraId="775DBAFC" w14:textId="77777777" w:rsidR="00D60F83" w:rsidRPr="00B424CE" w:rsidRDefault="00D6601E" w:rsidP="00D60F83">
                  <w:pPr>
                    <w:spacing w:after="0" w:line="240" w:lineRule="auto"/>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(22</w:t>
                  </w:r>
                  <w:r w:rsidR="00D60F83" w:rsidRPr="00B424CE">
                    <w:rPr>
                      <w:rFonts w:asciiTheme="minorHAnsi" w:eastAsiaTheme="minorHAnsi" w:hAnsiTheme="minorHAnsi" w:cstheme="minorBidi"/>
                      <w:b/>
                      <w:color w:val="auto"/>
                      <w:sz w:val="22"/>
                      <w:szCs w:val="22"/>
                      <w:lang w:eastAsia="en-US"/>
                    </w:rPr>
                    <w:t>)</w:t>
                  </w:r>
                </w:p>
              </w:tc>
            </w:tr>
            <w:tr w:rsidR="00D60F83" w:rsidRPr="00B424CE" w14:paraId="3003355C" w14:textId="77777777" w:rsidTr="00545699">
              <w:trPr>
                <w:trHeight w:val="888"/>
              </w:trPr>
              <w:tc>
                <w:tcPr>
                  <w:tcW w:w="2830" w:type="dxa"/>
                </w:tcPr>
                <w:p w14:paraId="3575A415" w14:textId="77777777" w:rsidR="00D60F83" w:rsidRPr="00C44FA3" w:rsidRDefault="00D60F83" w:rsidP="00D60F83">
                  <w:pPr>
                    <w:spacing w:after="0" w:line="240" w:lineRule="auto"/>
                    <w:rPr>
                      <w:rFonts w:asciiTheme="minorHAnsi" w:eastAsiaTheme="minorHAnsi" w:hAnsiTheme="minorHAnsi" w:cstheme="minorBidi"/>
                      <w:b/>
                      <w:color w:val="auto"/>
                      <w:sz w:val="22"/>
                      <w:szCs w:val="22"/>
                      <w:lang w:eastAsia="en-US"/>
                    </w:rPr>
                  </w:pPr>
                  <w:r w:rsidRPr="00C44FA3">
                    <w:rPr>
                      <w:rFonts w:asciiTheme="minorHAnsi" w:eastAsiaTheme="minorHAnsi" w:hAnsiTheme="minorHAnsi" w:cstheme="minorBidi"/>
                      <w:b/>
                      <w:color w:val="auto"/>
                      <w:sz w:val="22"/>
                      <w:szCs w:val="22"/>
                      <w:lang w:eastAsia="en-US"/>
                    </w:rPr>
                    <w:t>Achieving 100+</w:t>
                  </w:r>
                </w:p>
                <w:p w14:paraId="7D249018" w14:textId="77777777" w:rsidR="00D60F83" w:rsidRPr="00C44FA3" w:rsidRDefault="00D60F83" w:rsidP="00D60F83">
                  <w:pPr>
                    <w:spacing w:after="0" w:line="240" w:lineRule="auto"/>
                    <w:rPr>
                      <w:rFonts w:asciiTheme="minorHAnsi" w:eastAsiaTheme="minorHAnsi" w:hAnsiTheme="minorHAnsi" w:cstheme="minorBidi"/>
                      <w:b/>
                      <w:color w:val="auto"/>
                      <w:sz w:val="22"/>
                      <w:szCs w:val="22"/>
                      <w:lang w:eastAsia="en-US"/>
                    </w:rPr>
                  </w:pPr>
                </w:p>
                <w:p w14:paraId="7EB8DA15" w14:textId="77777777" w:rsidR="00D60F83" w:rsidRPr="00C44FA3" w:rsidRDefault="00021595" w:rsidP="00D60F83">
                  <w:pPr>
                    <w:spacing w:after="0" w:line="240" w:lineRule="auto"/>
                    <w:rPr>
                      <w:rFonts w:asciiTheme="minorHAnsi" w:eastAsiaTheme="minorHAnsi" w:hAnsiTheme="minorHAnsi" w:cstheme="minorBidi"/>
                      <w:color w:val="auto"/>
                      <w:sz w:val="22"/>
                      <w:szCs w:val="22"/>
                      <w:lang w:eastAsia="en-US"/>
                    </w:rPr>
                  </w:pPr>
                  <w:r w:rsidRPr="00021595">
                    <w:rPr>
                      <w:rFonts w:asciiTheme="minorHAnsi" w:eastAsiaTheme="minorHAnsi" w:hAnsiTheme="minorHAnsi" w:cstheme="minorBidi"/>
                      <w:b/>
                      <w:color w:val="auto"/>
                      <w:sz w:val="22"/>
                      <w:szCs w:val="22"/>
                      <w:lang w:eastAsia="en-US"/>
                    </w:rPr>
                    <w:t>National 64</w:t>
                  </w:r>
                  <w:r w:rsidR="00D60F83" w:rsidRPr="00021595">
                    <w:rPr>
                      <w:rFonts w:asciiTheme="minorHAnsi" w:eastAsiaTheme="minorHAnsi" w:hAnsiTheme="minorHAnsi" w:cstheme="minorBidi"/>
                      <w:b/>
                      <w:color w:val="auto"/>
                      <w:sz w:val="22"/>
                      <w:szCs w:val="22"/>
                      <w:lang w:eastAsia="en-US"/>
                    </w:rPr>
                    <w:t xml:space="preserve">% </w:t>
                  </w:r>
                  <w:r w:rsidR="00D6601E" w:rsidRPr="00021595">
                    <w:rPr>
                      <w:rFonts w:asciiTheme="minorHAnsi" w:eastAsiaTheme="minorHAnsi" w:hAnsiTheme="minorHAnsi" w:cstheme="minorBidi"/>
                      <w:b/>
                      <w:color w:val="auto"/>
                      <w:sz w:val="22"/>
                      <w:szCs w:val="22"/>
                      <w:lang w:eastAsia="en-US"/>
                    </w:rPr>
                    <w:t>(61%)</w:t>
                  </w:r>
                  <w:r w:rsidR="00D60F83" w:rsidRPr="00021595">
                    <w:rPr>
                      <w:rFonts w:asciiTheme="minorHAnsi" w:eastAsiaTheme="minorHAnsi" w:hAnsiTheme="minorHAnsi" w:cstheme="minorBidi"/>
                      <w:b/>
                      <w:color w:val="auto"/>
                      <w:sz w:val="22"/>
                      <w:szCs w:val="22"/>
                      <w:lang w:eastAsia="en-US"/>
                    </w:rPr>
                    <w:t>(53%)</w:t>
                  </w:r>
                </w:p>
              </w:tc>
              <w:tc>
                <w:tcPr>
                  <w:tcW w:w="1701" w:type="dxa"/>
                </w:tcPr>
                <w:p w14:paraId="14935117" w14:textId="77777777" w:rsidR="00545699" w:rsidRDefault="00D6601E" w:rsidP="00D60F83">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63</w:t>
                  </w:r>
                  <w:r w:rsidR="00545699">
                    <w:rPr>
                      <w:rFonts w:asciiTheme="minorHAnsi" w:eastAsiaTheme="minorHAnsi" w:hAnsiTheme="minorHAnsi" w:cstheme="minorBidi"/>
                      <w:color w:val="auto"/>
                      <w:sz w:val="22"/>
                      <w:szCs w:val="22"/>
                      <w:lang w:eastAsia="en-US"/>
                    </w:rPr>
                    <w:t xml:space="preserve"> </w:t>
                  </w:r>
                  <w:r w:rsidR="00D60F83" w:rsidRPr="00C44FA3">
                    <w:rPr>
                      <w:rFonts w:asciiTheme="minorHAnsi" w:eastAsiaTheme="minorHAnsi" w:hAnsiTheme="minorHAnsi" w:cstheme="minorBidi"/>
                      <w:color w:val="auto"/>
                      <w:sz w:val="22"/>
                      <w:szCs w:val="22"/>
                      <w:lang w:eastAsia="en-US"/>
                    </w:rPr>
                    <w:t>%</w:t>
                  </w:r>
                  <w:r w:rsidR="00545699">
                    <w:rPr>
                      <w:rFonts w:asciiTheme="minorHAnsi" w:eastAsiaTheme="minorHAnsi" w:hAnsiTheme="minorHAnsi" w:cstheme="minorBidi"/>
                      <w:color w:val="auto"/>
                      <w:sz w:val="22"/>
                      <w:szCs w:val="22"/>
                      <w:lang w:eastAsia="en-US"/>
                    </w:rPr>
                    <w:t xml:space="preserve"> </w:t>
                  </w:r>
                </w:p>
                <w:p w14:paraId="729AA3C3" w14:textId="77777777" w:rsidR="00D60F83" w:rsidRPr="00C44FA3" w:rsidRDefault="00D6601E" w:rsidP="00D60F83">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15</w:t>
                  </w:r>
                  <w:r w:rsidR="00545699">
                    <w:rPr>
                      <w:rFonts w:asciiTheme="minorHAnsi" w:eastAsiaTheme="minorHAnsi" w:hAnsiTheme="minorHAnsi" w:cstheme="minorBidi"/>
                      <w:color w:val="auto"/>
                      <w:sz w:val="22"/>
                      <w:szCs w:val="22"/>
                      <w:lang w:eastAsia="en-US"/>
                    </w:rPr>
                    <w:t xml:space="preserve"> children</w:t>
                  </w:r>
                </w:p>
                <w:p w14:paraId="318969D3" w14:textId="77777777" w:rsidR="00D60F83" w:rsidRPr="00C44FA3" w:rsidRDefault="00D60F83" w:rsidP="00D60F83">
                  <w:pPr>
                    <w:spacing w:after="0" w:line="240" w:lineRule="auto"/>
                    <w:rPr>
                      <w:rFonts w:asciiTheme="minorHAnsi" w:eastAsiaTheme="minorHAnsi" w:hAnsiTheme="minorHAnsi" w:cstheme="minorBidi"/>
                      <w:color w:val="auto"/>
                      <w:sz w:val="22"/>
                      <w:szCs w:val="22"/>
                      <w:lang w:eastAsia="en-US"/>
                    </w:rPr>
                  </w:pPr>
                </w:p>
              </w:tc>
              <w:tc>
                <w:tcPr>
                  <w:tcW w:w="1565" w:type="dxa"/>
                </w:tcPr>
                <w:p w14:paraId="7FAD9266" w14:textId="77777777" w:rsidR="00545699" w:rsidRDefault="00D6601E" w:rsidP="00D60F83">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50</w:t>
                  </w:r>
                  <w:r w:rsidR="00D60F83" w:rsidRPr="00C44FA3">
                    <w:rPr>
                      <w:rFonts w:asciiTheme="minorHAnsi" w:eastAsiaTheme="minorHAnsi" w:hAnsiTheme="minorHAnsi" w:cstheme="minorBidi"/>
                      <w:color w:val="auto"/>
                      <w:sz w:val="22"/>
                      <w:szCs w:val="22"/>
                      <w:lang w:eastAsia="en-US"/>
                    </w:rPr>
                    <w:t>%</w:t>
                  </w:r>
                  <w:r w:rsidR="00545699">
                    <w:rPr>
                      <w:rFonts w:asciiTheme="minorHAnsi" w:eastAsiaTheme="minorHAnsi" w:hAnsiTheme="minorHAnsi" w:cstheme="minorBidi"/>
                      <w:color w:val="auto"/>
                      <w:sz w:val="22"/>
                      <w:szCs w:val="22"/>
                      <w:lang w:eastAsia="en-US"/>
                    </w:rPr>
                    <w:t xml:space="preserve"> </w:t>
                  </w:r>
                </w:p>
                <w:p w14:paraId="40D64F96" w14:textId="77777777" w:rsidR="00D60F83" w:rsidRDefault="00545699" w:rsidP="00D60F83">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 child</w:t>
                  </w:r>
                </w:p>
                <w:p w14:paraId="78B80322" w14:textId="77777777" w:rsidR="00545699" w:rsidRPr="00C44FA3" w:rsidRDefault="00545699" w:rsidP="00D60F83">
                  <w:pPr>
                    <w:spacing w:after="0" w:line="240" w:lineRule="auto"/>
                    <w:rPr>
                      <w:rFonts w:asciiTheme="minorHAnsi" w:eastAsiaTheme="minorHAnsi" w:hAnsiTheme="minorHAnsi" w:cstheme="minorBidi"/>
                      <w:color w:val="auto"/>
                      <w:sz w:val="22"/>
                      <w:szCs w:val="22"/>
                      <w:lang w:eastAsia="en-US"/>
                    </w:rPr>
                  </w:pPr>
                </w:p>
                <w:p w14:paraId="465D20CB" w14:textId="77777777" w:rsidR="00D60F83" w:rsidRPr="00C44FA3" w:rsidRDefault="00D60F83" w:rsidP="00D60F83">
                  <w:pPr>
                    <w:spacing w:after="0" w:line="240" w:lineRule="auto"/>
                    <w:rPr>
                      <w:rFonts w:asciiTheme="minorHAnsi" w:eastAsiaTheme="minorHAnsi" w:hAnsiTheme="minorHAnsi" w:cstheme="minorBidi"/>
                      <w:color w:val="auto"/>
                      <w:sz w:val="22"/>
                      <w:szCs w:val="22"/>
                      <w:lang w:eastAsia="en-US"/>
                    </w:rPr>
                  </w:pPr>
                </w:p>
              </w:tc>
              <w:tc>
                <w:tcPr>
                  <w:tcW w:w="1276" w:type="dxa"/>
                </w:tcPr>
                <w:p w14:paraId="7DBFE5E2" w14:textId="77777777" w:rsidR="00545699" w:rsidRDefault="00D6601E" w:rsidP="00D60F83">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59</w:t>
                  </w:r>
                  <w:r w:rsidR="00D60F83" w:rsidRPr="00B424CE">
                    <w:rPr>
                      <w:rFonts w:asciiTheme="minorHAnsi" w:eastAsiaTheme="minorHAnsi" w:hAnsiTheme="minorHAnsi" w:cstheme="minorBidi"/>
                      <w:color w:val="auto"/>
                      <w:sz w:val="22"/>
                      <w:szCs w:val="22"/>
                      <w:lang w:eastAsia="en-US"/>
                    </w:rPr>
                    <w:t>%</w:t>
                  </w:r>
                </w:p>
                <w:p w14:paraId="45E2FCA6" w14:textId="77777777" w:rsidR="00D60F83" w:rsidRPr="00B424CE" w:rsidRDefault="00D6601E" w:rsidP="00D60F83">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14</w:t>
                  </w:r>
                  <w:r w:rsidR="00545699">
                    <w:rPr>
                      <w:rFonts w:asciiTheme="minorHAnsi" w:eastAsiaTheme="minorHAnsi" w:hAnsiTheme="minorHAnsi" w:cstheme="minorBidi"/>
                      <w:color w:val="auto"/>
                      <w:sz w:val="22"/>
                      <w:szCs w:val="22"/>
                      <w:lang w:eastAsia="en-US"/>
                    </w:rPr>
                    <w:t xml:space="preserve"> children</w:t>
                  </w:r>
                </w:p>
              </w:tc>
            </w:tr>
          </w:tbl>
          <w:p w14:paraId="0622E816" w14:textId="77777777" w:rsidR="00D60F83" w:rsidRPr="00B424CE" w:rsidRDefault="00D60F83" w:rsidP="00D60F83">
            <w:pPr>
              <w:spacing w:after="160" w:line="259" w:lineRule="auto"/>
              <w:rPr>
                <w:rFonts w:asciiTheme="minorHAnsi" w:eastAsiaTheme="minorHAnsi" w:hAnsiTheme="minorHAnsi" w:cstheme="minorBidi"/>
                <w:b/>
                <w:color w:val="auto"/>
                <w:sz w:val="22"/>
                <w:szCs w:val="22"/>
                <w:lang w:eastAsia="en-US"/>
              </w:rPr>
            </w:pPr>
            <w:r w:rsidRPr="00B424CE">
              <w:rPr>
                <w:rFonts w:asciiTheme="minorHAnsi" w:eastAsiaTheme="minorHAnsi" w:hAnsiTheme="minorHAnsi" w:cstheme="minorBidi"/>
                <w:b/>
                <w:color w:val="auto"/>
                <w:sz w:val="22"/>
                <w:szCs w:val="22"/>
                <w:lang w:eastAsia="en-US"/>
              </w:rPr>
              <w:t xml:space="preserve">                                                                                     </w:t>
            </w:r>
            <w:r>
              <w:rPr>
                <w:rFonts w:asciiTheme="minorHAnsi" w:eastAsiaTheme="minorHAnsi" w:hAnsiTheme="minorHAnsi" w:cstheme="minorBidi"/>
                <w:b/>
                <w:color w:val="auto"/>
                <w:sz w:val="22"/>
                <w:szCs w:val="22"/>
                <w:lang w:eastAsia="en-US"/>
              </w:rPr>
              <w:t xml:space="preserve">                                                                                                                           </w:t>
            </w:r>
            <w:r w:rsidRPr="00B424CE">
              <w:rPr>
                <w:rFonts w:asciiTheme="minorHAnsi" w:eastAsiaTheme="minorHAnsi" w:hAnsiTheme="minorHAnsi" w:cstheme="minorBidi"/>
                <w:b/>
                <w:color w:val="auto"/>
                <w:sz w:val="22"/>
                <w:szCs w:val="22"/>
                <w:lang w:eastAsia="en-US"/>
              </w:rPr>
              <w:t xml:space="preserve"> </w:t>
            </w:r>
          </w:p>
          <w:tbl>
            <w:tblPr>
              <w:tblStyle w:val="TableGrid1"/>
              <w:tblW w:w="0" w:type="auto"/>
              <w:tblInd w:w="232" w:type="dxa"/>
              <w:tblLook w:val="04A0" w:firstRow="1" w:lastRow="0" w:firstColumn="1" w:lastColumn="0" w:noHBand="0" w:noVBand="1"/>
            </w:tblPr>
            <w:tblGrid>
              <w:gridCol w:w="2835"/>
              <w:gridCol w:w="1559"/>
              <w:gridCol w:w="1560"/>
              <w:gridCol w:w="1275"/>
            </w:tblGrid>
            <w:tr w:rsidR="00D60F83" w:rsidRPr="00B424CE" w14:paraId="732F16EC" w14:textId="77777777" w:rsidTr="00432F6C">
              <w:tc>
                <w:tcPr>
                  <w:tcW w:w="2835" w:type="dxa"/>
                </w:tcPr>
                <w:p w14:paraId="042E496C" w14:textId="77777777" w:rsidR="00D60F83" w:rsidRPr="00B424CE" w:rsidRDefault="00D60F83" w:rsidP="00D60F83">
                  <w:pPr>
                    <w:spacing w:after="0" w:line="240" w:lineRule="auto"/>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Reading Year 6</w:t>
                  </w:r>
                </w:p>
              </w:tc>
              <w:tc>
                <w:tcPr>
                  <w:tcW w:w="1559" w:type="dxa"/>
                </w:tcPr>
                <w:p w14:paraId="7EC354E6" w14:textId="77777777" w:rsidR="00D60F83" w:rsidRPr="00B424CE" w:rsidRDefault="00D6601E" w:rsidP="00D60F83">
                  <w:pPr>
                    <w:spacing w:after="0" w:line="240" w:lineRule="auto"/>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Whole cohort (24</w:t>
                  </w:r>
                  <w:r w:rsidR="00D60F83" w:rsidRPr="00B424CE">
                    <w:rPr>
                      <w:rFonts w:asciiTheme="minorHAnsi" w:eastAsiaTheme="minorHAnsi" w:hAnsiTheme="minorHAnsi" w:cstheme="minorBidi"/>
                      <w:b/>
                      <w:color w:val="auto"/>
                      <w:sz w:val="22"/>
                      <w:szCs w:val="22"/>
                      <w:lang w:eastAsia="en-US"/>
                    </w:rPr>
                    <w:t>)</w:t>
                  </w:r>
                </w:p>
              </w:tc>
              <w:tc>
                <w:tcPr>
                  <w:tcW w:w="1560" w:type="dxa"/>
                </w:tcPr>
                <w:p w14:paraId="269D0340" w14:textId="77777777" w:rsidR="00D60F83" w:rsidRPr="00B424CE" w:rsidRDefault="00D60F83" w:rsidP="00D60F83">
                  <w:pPr>
                    <w:spacing w:after="0" w:line="240" w:lineRule="auto"/>
                    <w:rPr>
                      <w:rFonts w:asciiTheme="minorHAnsi" w:eastAsiaTheme="minorHAnsi" w:hAnsiTheme="minorHAnsi" w:cstheme="minorBidi"/>
                      <w:b/>
                      <w:color w:val="auto"/>
                      <w:sz w:val="22"/>
                      <w:szCs w:val="22"/>
                      <w:lang w:eastAsia="en-US"/>
                    </w:rPr>
                  </w:pPr>
                  <w:r w:rsidRPr="00B424CE">
                    <w:rPr>
                      <w:rFonts w:asciiTheme="minorHAnsi" w:eastAsiaTheme="minorHAnsi" w:hAnsiTheme="minorHAnsi" w:cstheme="minorBidi"/>
                      <w:b/>
                      <w:color w:val="auto"/>
                      <w:sz w:val="22"/>
                      <w:szCs w:val="22"/>
                      <w:lang w:eastAsia="en-US"/>
                    </w:rPr>
                    <w:t>PP</w:t>
                  </w:r>
                </w:p>
                <w:p w14:paraId="7092864A" w14:textId="77777777" w:rsidR="00D60F83" w:rsidRPr="00B424CE" w:rsidRDefault="00545699" w:rsidP="00D60F83">
                  <w:pPr>
                    <w:spacing w:after="0" w:line="240" w:lineRule="auto"/>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(2</w:t>
                  </w:r>
                  <w:r w:rsidR="00D60F83" w:rsidRPr="00B424CE">
                    <w:rPr>
                      <w:rFonts w:asciiTheme="minorHAnsi" w:eastAsiaTheme="minorHAnsi" w:hAnsiTheme="minorHAnsi" w:cstheme="minorBidi"/>
                      <w:b/>
                      <w:color w:val="auto"/>
                      <w:sz w:val="22"/>
                      <w:szCs w:val="22"/>
                      <w:lang w:eastAsia="en-US"/>
                    </w:rPr>
                    <w:t>)</w:t>
                  </w:r>
                </w:p>
              </w:tc>
              <w:tc>
                <w:tcPr>
                  <w:tcW w:w="1275" w:type="dxa"/>
                </w:tcPr>
                <w:p w14:paraId="4036AF22" w14:textId="77777777" w:rsidR="00D60F83" w:rsidRPr="00B424CE" w:rsidRDefault="00D60F83" w:rsidP="00D60F83">
                  <w:pPr>
                    <w:spacing w:after="0" w:line="240" w:lineRule="auto"/>
                    <w:rPr>
                      <w:rFonts w:asciiTheme="minorHAnsi" w:eastAsiaTheme="minorHAnsi" w:hAnsiTheme="minorHAnsi" w:cstheme="minorBidi"/>
                      <w:b/>
                      <w:color w:val="auto"/>
                      <w:sz w:val="22"/>
                      <w:szCs w:val="22"/>
                      <w:lang w:eastAsia="en-US"/>
                    </w:rPr>
                  </w:pPr>
                  <w:r w:rsidRPr="00B424CE">
                    <w:rPr>
                      <w:rFonts w:asciiTheme="minorHAnsi" w:eastAsiaTheme="minorHAnsi" w:hAnsiTheme="minorHAnsi" w:cstheme="minorBidi"/>
                      <w:b/>
                      <w:color w:val="auto"/>
                      <w:sz w:val="22"/>
                      <w:szCs w:val="22"/>
                      <w:lang w:eastAsia="en-US"/>
                    </w:rPr>
                    <w:t>Non PP</w:t>
                  </w:r>
                </w:p>
                <w:p w14:paraId="0CE974B6" w14:textId="77777777" w:rsidR="00D60F83" w:rsidRPr="00B424CE" w:rsidRDefault="00D6601E" w:rsidP="00D60F83">
                  <w:pPr>
                    <w:spacing w:after="0" w:line="240" w:lineRule="auto"/>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(22</w:t>
                  </w:r>
                  <w:r w:rsidR="00D60F83" w:rsidRPr="00B424CE">
                    <w:rPr>
                      <w:rFonts w:asciiTheme="minorHAnsi" w:eastAsiaTheme="minorHAnsi" w:hAnsiTheme="minorHAnsi" w:cstheme="minorBidi"/>
                      <w:b/>
                      <w:color w:val="auto"/>
                      <w:sz w:val="22"/>
                      <w:szCs w:val="22"/>
                      <w:lang w:eastAsia="en-US"/>
                    </w:rPr>
                    <w:t>)</w:t>
                  </w:r>
                </w:p>
              </w:tc>
            </w:tr>
            <w:tr w:rsidR="00D60F83" w:rsidRPr="00B424CE" w14:paraId="274B29A9" w14:textId="77777777" w:rsidTr="00545699">
              <w:trPr>
                <w:trHeight w:val="1133"/>
              </w:trPr>
              <w:tc>
                <w:tcPr>
                  <w:tcW w:w="2835" w:type="dxa"/>
                </w:tcPr>
                <w:p w14:paraId="708F4D66" w14:textId="77777777" w:rsidR="00D60F83" w:rsidRPr="00B424CE" w:rsidRDefault="00D60F83" w:rsidP="00D60F83">
                  <w:pPr>
                    <w:spacing w:after="0" w:line="240" w:lineRule="auto"/>
                    <w:rPr>
                      <w:rFonts w:asciiTheme="minorHAnsi" w:eastAsiaTheme="minorHAnsi" w:hAnsiTheme="minorHAnsi" w:cstheme="minorBidi"/>
                      <w:b/>
                      <w:color w:val="auto"/>
                      <w:sz w:val="22"/>
                      <w:szCs w:val="22"/>
                      <w:lang w:eastAsia="en-US"/>
                    </w:rPr>
                  </w:pPr>
                  <w:r w:rsidRPr="00B424CE">
                    <w:rPr>
                      <w:rFonts w:asciiTheme="minorHAnsi" w:eastAsiaTheme="minorHAnsi" w:hAnsiTheme="minorHAnsi" w:cstheme="minorBidi"/>
                      <w:b/>
                      <w:color w:val="auto"/>
                      <w:sz w:val="22"/>
                      <w:szCs w:val="22"/>
                      <w:lang w:eastAsia="en-US"/>
                    </w:rPr>
                    <w:t>Achieving 100+</w:t>
                  </w:r>
                </w:p>
                <w:p w14:paraId="44993106" w14:textId="77777777" w:rsidR="00D60F83" w:rsidRPr="00B424CE" w:rsidRDefault="00D60F83" w:rsidP="00D60F83">
                  <w:pPr>
                    <w:spacing w:after="0" w:line="240" w:lineRule="auto"/>
                    <w:rPr>
                      <w:rFonts w:asciiTheme="minorHAnsi" w:eastAsiaTheme="minorHAnsi" w:hAnsiTheme="minorHAnsi" w:cstheme="minorBidi"/>
                      <w:b/>
                      <w:color w:val="auto"/>
                      <w:sz w:val="22"/>
                      <w:szCs w:val="22"/>
                      <w:lang w:eastAsia="en-US"/>
                    </w:rPr>
                  </w:pPr>
                  <w:r w:rsidRPr="00B424CE">
                    <w:rPr>
                      <w:rFonts w:asciiTheme="minorHAnsi" w:eastAsiaTheme="minorHAnsi" w:hAnsiTheme="minorHAnsi" w:cstheme="minorBidi"/>
                      <w:b/>
                      <w:color w:val="auto"/>
                      <w:sz w:val="22"/>
                      <w:szCs w:val="22"/>
                      <w:lang w:eastAsia="en-US"/>
                    </w:rPr>
                    <w:t xml:space="preserve">National </w:t>
                  </w:r>
                </w:p>
                <w:p w14:paraId="43FA8D78" w14:textId="77777777" w:rsidR="00D60F83" w:rsidRPr="00B424CE" w:rsidRDefault="00D60F83" w:rsidP="00D60F83">
                  <w:pPr>
                    <w:spacing w:after="0" w:line="240" w:lineRule="auto"/>
                    <w:rPr>
                      <w:rFonts w:asciiTheme="minorHAnsi" w:eastAsiaTheme="minorHAnsi" w:hAnsiTheme="minorHAnsi" w:cstheme="minorBidi"/>
                      <w:b/>
                      <w:color w:val="auto"/>
                      <w:sz w:val="22"/>
                      <w:szCs w:val="22"/>
                      <w:lang w:eastAsia="en-US"/>
                    </w:rPr>
                  </w:pPr>
                </w:p>
              </w:tc>
              <w:tc>
                <w:tcPr>
                  <w:tcW w:w="1559" w:type="dxa"/>
                </w:tcPr>
                <w:p w14:paraId="7E1209B5" w14:textId="77777777" w:rsidR="00545699" w:rsidRDefault="00B87991" w:rsidP="00D60F83">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79</w:t>
                  </w:r>
                  <w:r w:rsidR="00D60F83" w:rsidRPr="00B424CE">
                    <w:rPr>
                      <w:rFonts w:asciiTheme="minorHAnsi" w:eastAsiaTheme="minorHAnsi" w:hAnsiTheme="minorHAnsi" w:cstheme="minorBidi"/>
                      <w:color w:val="auto"/>
                      <w:sz w:val="22"/>
                      <w:szCs w:val="22"/>
                      <w:lang w:eastAsia="en-US"/>
                    </w:rPr>
                    <w:t>%</w:t>
                  </w:r>
                  <w:r w:rsidR="00545699">
                    <w:rPr>
                      <w:rFonts w:asciiTheme="minorHAnsi" w:eastAsiaTheme="minorHAnsi" w:hAnsiTheme="minorHAnsi" w:cstheme="minorBidi"/>
                      <w:color w:val="auto"/>
                      <w:sz w:val="22"/>
                      <w:szCs w:val="22"/>
                      <w:lang w:eastAsia="en-US"/>
                    </w:rPr>
                    <w:t xml:space="preserve"> </w:t>
                  </w:r>
                </w:p>
                <w:p w14:paraId="150B7226" w14:textId="77777777" w:rsidR="00545699" w:rsidRDefault="00545699" w:rsidP="00D60F83">
                  <w:pPr>
                    <w:spacing w:after="0" w:line="240" w:lineRule="auto"/>
                    <w:rPr>
                      <w:rFonts w:asciiTheme="minorHAnsi" w:eastAsiaTheme="minorHAnsi" w:hAnsiTheme="minorHAnsi" w:cstheme="minorBidi"/>
                      <w:color w:val="auto"/>
                      <w:sz w:val="22"/>
                      <w:szCs w:val="22"/>
                      <w:lang w:eastAsia="en-US"/>
                    </w:rPr>
                  </w:pPr>
                </w:p>
                <w:p w14:paraId="7326C5FD" w14:textId="77777777" w:rsidR="00D60F83" w:rsidRPr="00614291" w:rsidRDefault="00B87991" w:rsidP="00D60F83">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19</w:t>
                  </w:r>
                  <w:r w:rsidR="00545699">
                    <w:rPr>
                      <w:rFonts w:asciiTheme="minorHAnsi" w:eastAsiaTheme="minorHAnsi" w:hAnsiTheme="minorHAnsi" w:cstheme="minorBidi"/>
                      <w:color w:val="auto"/>
                      <w:sz w:val="22"/>
                      <w:szCs w:val="22"/>
                      <w:lang w:eastAsia="en-US"/>
                    </w:rPr>
                    <w:t xml:space="preserve"> children</w:t>
                  </w:r>
                </w:p>
              </w:tc>
              <w:tc>
                <w:tcPr>
                  <w:tcW w:w="1560" w:type="dxa"/>
                </w:tcPr>
                <w:p w14:paraId="31865EDE" w14:textId="77777777" w:rsidR="00D60F83" w:rsidRDefault="002C5443" w:rsidP="00D60F83">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50</w:t>
                  </w:r>
                  <w:r w:rsidR="00D60F83" w:rsidRPr="00B424CE">
                    <w:rPr>
                      <w:rFonts w:asciiTheme="minorHAnsi" w:eastAsiaTheme="minorHAnsi" w:hAnsiTheme="minorHAnsi" w:cstheme="minorBidi"/>
                      <w:color w:val="auto"/>
                      <w:sz w:val="22"/>
                      <w:szCs w:val="22"/>
                      <w:lang w:eastAsia="en-US"/>
                    </w:rPr>
                    <w:t>%</w:t>
                  </w:r>
                  <w:r w:rsidR="00545699">
                    <w:rPr>
                      <w:rFonts w:asciiTheme="minorHAnsi" w:eastAsiaTheme="minorHAnsi" w:hAnsiTheme="minorHAnsi" w:cstheme="minorBidi"/>
                      <w:color w:val="auto"/>
                      <w:sz w:val="22"/>
                      <w:szCs w:val="22"/>
                      <w:lang w:eastAsia="en-US"/>
                    </w:rPr>
                    <w:t xml:space="preserve"> </w:t>
                  </w:r>
                </w:p>
                <w:p w14:paraId="0AF22A1E" w14:textId="77777777" w:rsidR="00545699" w:rsidRDefault="00545699" w:rsidP="00D60F83">
                  <w:pPr>
                    <w:spacing w:after="0" w:line="240" w:lineRule="auto"/>
                    <w:rPr>
                      <w:rFonts w:asciiTheme="minorHAnsi" w:eastAsiaTheme="minorHAnsi" w:hAnsiTheme="minorHAnsi" w:cstheme="minorBidi"/>
                      <w:color w:val="auto"/>
                      <w:sz w:val="22"/>
                      <w:szCs w:val="22"/>
                      <w:lang w:eastAsia="en-US"/>
                    </w:rPr>
                  </w:pPr>
                </w:p>
                <w:p w14:paraId="07466E9C" w14:textId="77777777" w:rsidR="00D60F83" w:rsidRPr="00B424CE" w:rsidRDefault="00545699" w:rsidP="00D60F83">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 child</w:t>
                  </w:r>
                </w:p>
              </w:tc>
              <w:tc>
                <w:tcPr>
                  <w:tcW w:w="1275" w:type="dxa"/>
                </w:tcPr>
                <w:p w14:paraId="340E0282" w14:textId="77777777" w:rsidR="00D60F83" w:rsidRDefault="002C5443" w:rsidP="00D60F83">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75</w:t>
                  </w:r>
                  <w:r w:rsidR="00D60F83" w:rsidRPr="00B424CE">
                    <w:rPr>
                      <w:rFonts w:asciiTheme="minorHAnsi" w:eastAsiaTheme="minorHAnsi" w:hAnsiTheme="minorHAnsi" w:cstheme="minorBidi"/>
                      <w:color w:val="auto"/>
                      <w:sz w:val="22"/>
                      <w:szCs w:val="22"/>
                      <w:lang w:eastAsia="en-US"/>
                    </w:rPr>
                    <w:t>%</w:t>
                  </w:r>
                  <w:r w:rsidR="00D53566">
                    <w:rPr>
                      <w:rFonts w:asciiTheme="minorHAnsi" w:eastAsiaTheme="minorHAnsi" w:hAnsiTheme="minorHAnsi" w:cstheme="minorBidi"/>
                      <w:color w:val="auto"/>
                      <w:sz w:val="22"/>
                      <w:szCs w:val="22"/>
                      <w:lang w:eastAsia="en-US"/>
                    </w:rPr>
                    <w:t xml:space="preserve"> </w:t>
                  </w:r>
                </w:p>
                <w:p w14:paraId="1882F2AC" w14:textId="77777777" w:rsidR="00D53566" w:rsidRDefault="00D53566" w:rsidP="00D60F83">
                  <w:pPr>
                    <w:spacing w:after="0" w:line="240" w:lineRule="auto"/>
                    <w:rPr>
                      <w:rFonts w:asciiTheme="minorHAnsi" w:eastAsiaTheme="minorHAnsi" w:hAnsiTheme="minorHAnsi" w:cstheme="minorBidi"/>
                      <w:color w:val="auto"/>
                      <w:sz w:val="22"/>
                      <w:szCs w:val="22"/>
                      <w:lang w:eastAsia="en-US"/>
                    </w:rPr>
                  </w:pPr>
                </w:p>
                <w:p w14:paraId="72A461DC" w14:textId="77777777" w:rsidR="00D53566" w:rsidRPr="00B424CE" w:rsidRDefault="00D53566" w:rsidP="00D60F83">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19 children</w:t>
                  </w:r>
                </w:p>
              </w:tc>
            </w:tr>
          </w:tbl>
          <w:p w14:paraId="098A123D" w14:textId="77777777" w:rsidR="00D60F83" w:rsidRPr="00B424CE" w:rsidRDefault="00D60F83" w:rsidP="00D60F83">
            <w:pPr>
              <w:spacing w:after="160" w:line="259" w:lineRule="auto"/>
              <w:rPr>
                <w:rFonts w:asciiTheme="minorHAnsi" w:eastAsiaTheme="minorHAnsi" w:hAnsiTheme="minorHAnsi" w:cstheme="minorBidi"/>
                <w:b/>
                <w:color w:val="auto"/>
                <w:sz w:val="22"/>
                <w:szCs w:val="22"/>
                <w:lang w:eastAsia="en-US"/>
              </w:rPr>
            </w:pPr>
            <w:r w:rsidRPr="00B424CE">
              <w:rPr>
                <w:rFonts w:asciiTheme="minorHAnsi" w:eastAsiaTheme="minorHAnsi" w:hAnsiTheme="minorHAnsi" w:cstheme="minorBidi"/>
                <w:b/>
                <w:color w:val="auto"/>
                <w:sz w:val="22"/>
                <w:szCs w:val="22"/>
                <w:lang w:eastAsia="en-US"/>
              </w:rPr>
              <w:t xml:space="preserve">      </w:t>
            </w:r>
            <w:r>
              <w:rPr>
                <w:rFonts w:asciiTheme="minorHAnsi" w:eastAsiaTheme="minorHAnsi" w:hAnsiTheme="minorHAnsi" w:cstheme="minorBidi"/>
                <w:b/>
                <w:color w:val="auto"/>
                <w:sz w:val="22"/>
                <w:szCs w:val="22"/>
                <w:lang w:eastAsia="en-US"/>
              </w:rPr>
              <w:t xml:space="preserve">                                            </w:t>
            </w:r>
            <w:r w:rsidRPr="00B424CE">
              <w:rPr>
                <w:rFonts w:asciiTheme="minorHAnsi" w:eastAsiaTheme="minorHAnsi" w:hAnsiTheme="minorHAnsi" w:cstheme="minorBidi"/>
                <w:b/>
                <w:color w:val="auto"/>
                <w:sz w:val="22"/>
                <w:szCs w:val="22"/>
                <w:lang w:eastAsia="en-US"/>
              </w:rPr>
              <w:t xml:space="preserve">                                </w:t>
            </w:r>
          </w:p>
          <w:tbl>
            <w:tblPr>
              <w:tblStyle w:val="TableGrid1"/>
              <w:tblW w:w="0" w:type="auto"/>
              <w:tblInd w:w="232" w:type="dxa"/>
              <w:tblLook w:val="04A0" w:firstRow="1" w:lastRow="0" w:firstColumn="1" w:lastColumn="0" w:noHBand="0" w:noVBand="1"/>
            </w:tblPr>
            <w:tblGrid>
              <w:gridCol w:w="2206"/>
              <w:gridCol w:w="1843"/>
              <w:gridCol w:w="1418"/>
              <w:gridCol w:w="1762"/>
            </w:tblGrid>
            <w:tr w:rsidR="00D60F83" w:rsidRPr="00B424CE" w14:paraId="77E9F011" w14:textId="77777777" w:rsidTr="00614291">
              <w:tc>
                <w:tcPr>
                  <w:tcW w:w="2206" w:type="dxa"/>
                </w:tcPr>
                <w:p w14:paraId="10EA5979" w14:textId="77777777" w:rsidR="00D60F83" w:rsidRPr="00432F6C" w:rsidRDefault="00D60F83" w:rsidP="00D60F83">
                  <w:pPr>
                    <w:spacing w:after="0" w:line="240" w:lineRule="auto"/>
                    <w:rPr>
                      <w:rFonts w:asciiTheme="minorHAnsi" w:eastAsiaTheme="minorHAnsi" w:hAnsiTheme="minorHAnsi" w:cstheme="minorBidi"/>
                      <w:b/>
                      <w:color w:val="auto"/>
                      <w:sz w:val="22"/>
                      <w:szCs w:val="22"/>
                      <w:lang w:eastAsia="en-US"/>
                    </w:rPr>
                  </w:pPr>
                  <w:r w:rsidRPr="00432F6C">
                    <w:rPr>
                      <w:rFonts w:asciiTheme="minorHAnsi" w:eastAsiaTheme="minorHAnsi" w:hAnsiTheme="minorHAnsi" w:cstheme="minorBidi"/>
                      <w:b/>
                      <w:color w:val="auto"/>
                      <w:sz w:val="22"/>
                      <w:szCs w:val="22"/>
                      <w:lang w:eastAsia="en-US"/>
                    </w:rPr>
                    <w:t>Maths</w:t>
                  </w:r>
                  <w:r>
                    <w:rPr>
                      <w:rFonts w:asciiTheme="minorHAnsi" w:eastAsiaTheme="minorHAnsi" w:hAnsiTheme="minorHAnsi" w:cstheme="minorBidi"/>
                      <w:b/>
                      <w:color w:val="auto"/>
                      <w:sz w:val="22"/>
                      <w:szCs w:val="22"/>
                      <w:lang w:eastAsia="en-US"/>
                    </w:rPr>
                    <w:t xml:space="preserve"> Year 6</w:t>
                  </w:r>
                </w:p>
              </w:tc>
              <w:tc>
                <w:tcPr>
                  <w:tcW w:w="1843" w:type="dxa"/>
                </w:tcPr>
                <w:p w14:paraId="097729FD" w14:textId="77777777" w:rsidR="00D60F83" w:rsidRPr="00B424CE" w:rsidRDefault="00D6601E" w:rsidP="00D60F83">
                  <w:pPr>
                    <w:spacing w:after="0" w:line="240" w:lineRule="auto"/>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Whole cohort (24</w:t>
                  </w:r>
                  <w:r w:rsidR="00D60F83" w:rsidRPr="00B424CE">
                    <w:rPr>
                      <w:rFonts w:asciiTheme="minorHAnsi" w:eastAsiaTheme="minorHAnsi" w:hAnsiTheme="minorHAnsi" w:cstheme="minorBidi"/>
                      <w:b/>
                      <w:color w:val="auto"/>
                      <w:sz w:val="22"/>
                      <w:szCs w:val="22"/>
                      <w:lang w:eastAsia="en-US"/>
                    </w:rPr>
                    <w:t>)</w:t>
                  </w:r>
                </w:p>
              </w:tc>
              <w:tc>
                <w:tcPr>
                  <w:tcW w:w="1418" w:type="dxa"/>
                </w:tcPr>
                <w:p w14:paraId="3B9276C6" w14:textId="77777777" w:rsidR="00D60F83" w:rsidRPr="00B424CE" w:rsidRDefault="00D60F83" w:rsidP="00D60F83">
                  <w:pPr>
                    <w:spacing w:after="0" w:line="240" w:lineRule="auto"/>
                    <w:rPr>
                      <w:rFonts w:asciiTheme="minorHAnsi" w:eastAsiaTheme="minorHAnsi" w:hAnsiTheme="minorHAnsi" w:cstheme="minorBidi"/>
                      <w:b/>
                      <w:color w:val="auto"/>
                      <w:sz w:val="22"/>
                      <w:szCs w:val="22"/>
                      <w:lang w:eastAsia="en-US"/>
                    </w:rPr>
                  </w:pPr>
                  <w:r w:rsidRPr="00B424CE">
                    <w:rPr>
                      <w:rFonts w:asciiTheme="minorHAnsi" w:eastAsiaTheme="minorHAnsi" w:hAnsiTheme="minorHAnsi" w:cstheme="minorBidi"/>
                      <w:b/>
                      <w:color w:val="auto"/>
                      <w:sz w:val="22"/>
                      <w:szCs w:val="22"/>
                      <w:lang w:eastAsia="en-US"/>
                    </w:rPr>
                    <w:t>PP</w:t>
                  </w:r>
                </w:p>
                <w:p w14:paraId="7CE355AE" w14:textId="77777777" w:rsidR="00D60F83" w:rsidRPr="00B424CE" w:rsidRDefault="00545699" w:rsidP="00D60F83">
                  <w:pPr>
                    <w:spacing w:after="0" w:line="240" w:lineRule="auto"/>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(2</w:t>
                  </w:r>
                  <w:r w:rsidR="00D60F83" w:rsidRPr="00B424CE">
                    <w:rPr>
                      <w:rFonts w:asciiTheme="minorHAnsi" w:eastAsiaTheme="minorHAnsi" w:hAnsiTheme="minorHAnsi" w:cstheme="minorBidi"/>
                      <w:b/>
                      <w:color w:val="auto"/>
                      <w:sz w:val="22"/>
                      <w:szCs w:val="22"/>
                      <w:lang w:eastAsia="en-US"/>
                    </w:rPr>
                    <w:t>)</w:t>
                  </w:r>
                </w:p>
              </w:tc>
              <w:tc>
                <w:tcPr>
                  <w:tcW w:w="1762" w:type="dxa"/>
                </w:tcPr>
                <w:p w14:paraId="385AE68D" w14:textId="77777777" w:rsidR="00D60F83" w:rsidRPr="00B424CE" w:rsidRDefault="00D60F83" w:rsidP="00D60F83">
                  <w:pPr>
                    <w:spacing w:after="0" w:line="240" w:lineRule="auto"/>
                    <w:rPr>
                      <w:rFonts w:asciiTheme="minorHAnsi" w:eastAsiaTheme="minorHAnsi" w:hAnsiTheme="minorHAnsi" w:cstheme="minorBidi"/>
                      <w:b/>
                      <w:color w:val="auto"/>
                      <w:sz w:val="22"/>
                      <w:szCs w:val="22"/>
                      <w:lang w:eastAsia="en-US"/>
                    </w:rPr>
                  </w:pPr>
                  <w:r w:rsidRPr="00B424CE">
                    <w:rPr>
                      <w:rFonts w:asciiTheme="minorHAnsi" w:eastAsiaTheme="minorHAnsi" w:hAnsiTheme="minorHAnsi" w:cstheme="minorBidi"/>
                      <w:b/>
                      <w:color w:val="auto"/>
                      <w:sz w:val="22"/>
                      <w:szCs w:val="22"/>
                      <w:lang w:eastAsia="en-US"/>
                    </w:rPr>
                    <w:t xml:space="preserve">Non </w:t>
                  </w:r>
                </w:p>
                <w:p w14:paraId="124B9042" w14:textId="77777777" w:rsidR="00D60F83" w:rsidRPr="00B424CE" w:rsidRDefault="00D60F83" w:rsidP="00D60F83">
                  <w:pPr>
                    <w:spacing w:after="0" w:line="240" w:lineRule="auto"/>
                    <w:rPr>
                      <w:rFonts w:asciiTheme="minorHAnsi" w:eastAsiaTheme="minorHAnsi" w:hAnsiTheme="minorHAnsi" w:cstheme="minorBidi"/>
                      <w:b/>
                      <w:color w:val="auto"/>
                      <w:sz w:val="22"/>
                      <w:szCs w:val="22"/>
                      <w:lang w:eastAsia="en-US"/>
                    </w:rPr>
                  </w:pPr>
                  <w:r w:rsidRPr="00B424CE">
                    <w:rPr>
                      <w:rFonts w:asciiTheme="minorHAnsi" w:eastAsiaTheme="minorHAnsi" w:hAnsiTheme="minorHAnsi" w:cstheme="minorBidi"/>
                      <w:b/>
                      <w:color w:val="auto"/>
                      <w:sz w:val="22"/>
                      <w:szCs w:val="22"/>
                      <w:lang w:eastAsia="en-US"/>
                    </w:rPr>
                    <w:t>PP</w:t>
                  </w:r>
                  <w:r>
                    <w:rPr>
                      <w:rFonts w:asciiTheme="minorHAnsi" w:eastAsiaTheme="minorHAnsi" w:hAnsiTheme="minorHAnsi" w:cstheme="minorBidi"/>
                      <w:b/>
                      <w:color w:val="auto"/>
                      <w:sz w:val="22"/>
                      <w:szCs w:val="22"/>
                      <w:lang w:eastAsia="en-US"/>
                    </w:rPr>
                    <w:t xml:space="preserve"> </w:t>
                  </w:r>
                  <w:r w:rsidR="00B87991">
                    <w:rPr>
                      <w:rFonts w:asciiTheme="minorHAnsi" w:eastAsiaTheme="minorHAnsi" w:hAnsiTheme="minorHAnsi" w:cstheme="minorBidi"/>
                      <w:b/>
                      <w:color w:val="auto"/>
                      <w:sz w:val="22"/>
                      <w:szCs w:val="22"/>
                      <w:lang w:eastAsia="en-US"/>
                    </w:rPr>
                    <w:t>(22</w:t>
                  </w:r>
                  <w:r w:rsidRPr="00B424CE">
                    <w:rPr>
                      <w:rFonts w:asciiTheme="minorHAnsi" w:eastAsiaTheme="minorHAnsi" w:hAnsiTheme="minorHAnsi" w:cstheme="minorBidi"/>
                      <w:b/>
                      <w:color w:val="auto"/>
                      <w:sz w:val="22"/>
                      <w:szCs w:val="22"/>
                      <w:lang w:eastAsia="en-US"/>
                    </w:rPr>
                    <w:t>)</w:t>
                  </w:r>
                </w:p>
              </w:tc>
            </w:tr>
            <w:tr w:rsidR="00D60F83" w:rsidRPr="00B424CE" w14:paraId="6F8268FC" w14:textId="77777777" w:rsidTr="00614291">
              <w:tc>
                <w:tcPr>
                  <w:tcW w:w="2206" w:type="dxa"/>
                </w:tcPr>
                <w:p w14:paraId="64ABAFF0" w14:textId="77777777" w:rsidR="00D60F83" w:rsidRPr="00B424CE" w:rsidRDefault="00D60F83" w:rsidP="00D60F83">
                  <w:pPr>
                    <w:spacing w:after="0" w:line="240" w:lineRule="auto"/>
                    <w:rPr>
                      <w:rFonts w:asciiTheme="minorHAnsi" w:eastAsiaTheme="minorHAnsi" w:hAnsiTheme="minorHAnsi" w:cstheme="minorBidi"/>
                      <w:b/>
                      <w:color w:val="auto"/>
                      <w:sz w:val="22"/>
                      <w:szCs w:val="22"/>
                      <w:lang w:eastAsia="en-US"/>
                    </w:rPr>
                  </w:pPr>
                  <w:r w:rsidRPr="00B424CE">
                    <w:rPr>
                      <w:rFonts w:asciiTheme="minorHAnsi" w:eastAsiaTheme="minorHAnsi" w:hAnsiTheme="minorHAnsi" w:cstheme="minorBidi"/>
                      <w:b/>
                      <w:color w:val="auto"/>
                      <w:sz w:val="22"/>
                      <w:szCs w:val="22"/>
                      <w:lang w:eastAsia="en-US"/>
                    </w:rPr>
                    <w:t>Achieving 100+</w:t>
                  </w:r>
                </w:p>
                <w:p w14:paraId="29897C74" w14:textId="77777777" w:rsidR="00D60F83" w:rsidRPr="00B424CE" w:rsidRDefault="00D60F83" w:rsidP="00D60F83">
                  <w:pPr>
                    <w:spacing w:after="0" w:line="240" w:lineRule="auto"/>
                    <w:rPr>
                      <w:rFonts w:asciiTheme="minorHAnsi" w:eastAsiaTheme="minorHAnsi" w:hAnsiTheme="minorHAnsi" w:cstheme="minorBidi"/>
                      <w:b/>
                      <w:color w:val="auto"/>
                      <w:sz w:val="22"/>
                      <w:szCs w:val="22"/>
                      <w:lang w:eastAsia="en-US"/>
                    </w:rPr>
                  </w:pPr>
                </w:p>
              </w:tc>
              <w:tc>
                <w:tcPr>
                  <w:tcW w:w="1843" w:type="dxa"/>
                </w:tcPr>
                <w:p w14:paraId="1A78480F" w14:textId="77777777" w:rsidR="00D53566" w:rsidRDefault="002C5443" w:rsidP="00D60F83">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63</w:t>
                  </w:r>
                  <w:r w:rsidR="00D60F83" w:rsidRPr="00B424CE">
                    <w:rPr>
                      <w:rFonts w:asciiTheme="minorHAnsi" w:eastAsiaTheme="minorHAnsi" w:hAnsiTheme="minorHAnsi" w:cstheme="minorBidi"/>
                      <w:color w:val="auto"/>
                      <w:sz w:val="22"/>
                      <w:szCs w:val="22"/>
                      <w:lang w:eastAsia="en-US"/>
                    </w:rPr>
                    <w:t>%</w:t>
                  </w:r>
                  <w:r w:rsidR="00545699">
                    <w:rPr>
                      <w:rFonts w:asciiTheme="minorHAnsi" w:eastAsiaTheme="minorHAnsi" w:hAnsiTheme="minorHAnsi" w:cstheme="minorBidi"/>
                      <w:color w:val="auto"/>
                      <w:sz w:val="22"/>
                      <w:szCs w:val="22"/>
                      <w:lang w:eastAsia="en-US"/>
                    </w:rPr>
                    <w:t xml:space="preserve"> </w:t>
                  </w:r>
                </w:p>
                <w:p w14:paraId="137119BB" w14:textId="77777777" w:rsidR="00D60F83" w:rsidRPr="00B424CE" w:rsidRDefault="002C5443" w:rsidP="00D60F83">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15</w:t>
                  </w:r>
                  <w:r w:rsidR="00D53566">
                    <w:rPr>
                      <w:rFonts w:asciiTheme="minorHAnsi" w:eastAsiaTheme="minorHAnsi" w:hAnsiTheme="minorHAnsi" w:cstheme="minorBidi"/>
                      <w:color w:val="auto"/>
                      <w:sz w:val="22"/>
                      <w:szCs w:val="22"/>
                      <w:lang w:eastAsia="en-US"/>
                    </w:rPr>
                    <w:t xml:space="preserve"> children</w:t>
                  </w:r>
                </w:p>
                <w:p w14:paraId="74F4C9D6" w14:textId="77777777" w:rsidR="00D60F83" w:rsidRPr="00614291" w:rsidRDefault="00D60F83" w:rsidP="00D60F83">
                  <w:pPr>
                    <w:spacing w:after="0" w:line="240" w:lineRule="auto"/>
                    <w:rPr>
                      <w:rFonts w:asciiTheme="minorHAnsi" w:eastAsiaTheme="minorHAnsi" w:hAnsiTheme="minorHAnsi" w:cstheme="minorBidi"/>
                      <w:color w:val="auto"/>
                      <w:sz w:val="22"/>
                      <w:szCs w:val="22"/>
                      <w:lang w:eastAsia="en-US"/>
                    </w:rPr>
                  </w:pPr>
                </w:p>
              </w:tc>
              <w:tc>
                <w:tcPr>
                  <w:tcW w:w="1418" w:type="dxa"/>
                </w:tcPr>
                <w:p w14:paraId="6DF00BB4" w14:textId="77777777" w:rsidR="002C5443" w:rsidRDefault="002C5443" w:rsidP="002C5443">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50</w:t>
                  </w:r>
                  <w:r w:rsidRPr="00B424CE">
                    <w:rPr>
                      <w:rFonts w:asciiTheme="minorHAnsi" w:eastAsiaTheme="minorHAnsi" w:hAnsiTheme="minorHAnsi" w:cstheme="minorBidi"/>
                      <w:color w:val="auto"/>
                      <w:sz w:val="22"/>
                      <w:szCs w:val="22"/>
                      <w:lang w:eastAsia="en-US"/>
                    </w:rPr>
                    <w:t>%</w:t>
                  </w:r>
                  <w:r>
                    <w:rPr>
                      <w:rFonts w:asciiTheme="minorHAnsi" w:eastAsiaTheme="minorHAnsi" w:hAnsiTheme="minorHAnsi" w:cstheme="minorBidi"/>
                      <w:color w:val="auto"/>
                      <w:sz w:val="22"/>
                      <w:szCs w:val="22"/>
                      <w:lang w:eastAsia="en-US"/>
                    </w:rPr>
                    <w:t xml:space="preserve"> </w:t>
                  </w:r>
                </w:p>
                <w:p w14:paraId="2CFDE710" w14:textId="77777777" w:rsidR="002C5443" w:rsidRDefault="002C5443" w:rsidP="002C5443">
                  <w:pPr>
                    <w:spacing w:after="0" w:line="240" w:lineRule="auto"/>
                    <w:rPr>
                      <w:rFonts w:asciiTheme="minorHAnsi" w:eastAsiaTheme="minorHAnsi" w:hAnsiTheme="minorHAnsi" w:cstheme="minorBidi"/>
                      <w:color w:val="auto"/>
                      <w:sz w:val="22"/>
                      <w:szCs w:val="22"/>
                      <w:lang w:eastAsia="en-US"/>
                    </w:rPr>
                  </w:pPr>
                </w:p>
                <w:p w14:paraId="23960F3B" w14:textId="77777777" w:rsidR="00D60F83" w:rsidRPr="00B424CE" w:rsidRDefault="002C5443" w:rsidP="002C5443">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 child</w:t>
                  </w:r>
                  <w:r w:rsidRPr="00B424CE">
                    <w:rPr>
                      <w:rFonts w:asciiTheme="minorHAnsi" w:eastAsiaTheme="minorHAnsi" w:hAnsiTheme="minorHAnsi" w:cstheme="minorBidi"/>
                      <w:color w:val="auto"/>
                      <w:sz w:val="22"/>
                      <w:szCs w:val="22"/>
                      <w:lang w:eastAsia="en-US"/>
                    </w:rPr>
                    <w:t xml:space="preserve"> </w:t>
                  </w:r>
                </w:p>
              </w:tc>
              <w:tc>
                <w:tcPr>
                  <w:tcW w:w="1762" w:type="dxa"/>
                </w:tcPr>
                <w:p w14:paraId="4ED309AC" w14:textId="77777777" w:rsidR="00D53566" w:rsidRDefault="002C5443" w:rsidP="00D60F83">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59</w:t>
                  </w:r>
                  <w:r w:rsidR="00D60F83" w:rsidRPr="00B424CE">
                    <w:rPr>
                      <w:rFonts w:asciiTheme="minorHAnsi" w:eastAsiaTheme="minorHAnsi" w:hAnsiTheme="minorHAnsi" w:cstheme="minorBidi"/>
                      <w:color w:val="auto"/>
                      <w:sz w:val="22"/>
                      <w:szCs w:val="22"/>
                      <w:lang w:eastAsia="en-US"/>
                    </w:rPr>
                    <w:t>%</w:t>
                  </w:r>
                  <w:r w:rsidR="00545699">
                    <w:rPr>
                      <w:rFonts w:asciiTheme="minorHAnsi" w:eastAsiaTheme="minorHAnsi" w:hAnsiTheme="minorHAnsi" w:cstheme="minorBidi"/>
                      <w:color w:val="auto"/>
                      <w:sz w:val="22"/>
                      <w:szCs w:val="22"/>
                      <w:lang w:eastAsia="en-US"/>
                    </w:rPr>
                    <w:t xml:space="preserve"> </w:t>
                  </w:r>
                </w:p>
                <w:p w14:paraId="1126F104" w14:textId="77777777" w:rsidR="00D60F83" w:rsidRPr="00B424CE" w:rsidRDefault="002C5443" w:rsidP="00D60F83">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14</w:t>
                  </w:r>
                  <w:r w:rsidR="00D53566">
                    <w:rPr>
                      <w:rFonts w:asciiTheme="minorHAnsi" w:eastAsiaTheme="minorHAnsi" w:hAnsiTheme="minorHAnsi" w:cstheme="minorBidi"/>
                      <w:color w:val="auto"/>
                      <w:sz w:val="22"/>
                      <w:szCs w:val="22"/>
                      <w:lang w:eastAsia="en-US"/>
                    </w:rPr>
                    <w:t xml:space="preserve"> children</w:t>
                  </w:r>
                </w:p>
                <w:p w14:paraId="1DF8DEA7" w14:textId="77777777" w:rsidR="00D60F83" w:rsidRPr="00B424CE" w:rsidRDefault="00D60F83" w:rsidP="00D60F83">
                  <w:pPr>
                    <w:spacing w:after="0" w:line="240" w:lineRule="auto"/>
                    <w:rPr>
                      <w:rFonts w:asciiTheme="minorHAnsi" w:eastAsiaTheme="minorHAnsi" w:hAnsiTheme="minorHAnsi" w:cstheme="minorBidi"/>
                      <w:color w:val="auto"/>
                      <w:sz w:val="22"/>
                      <w:szCs w:val="22"/>
                      <w:lang w:eastAsia="en-US"/>
                    </w:rPr>
                  </w:pPr>
                </w:p>
              </w:tc>
            </w:tr>
          </w:tbl>
          <w:p w14:paraId="79026DDA" w14:textId="77777777" w:rsidR="00D60F83" w:rsidRDefault="00D60F83" w:rsidP="00D60F83">
            <w:pPr>
              <w:spacing w:after="160" w:line="259" w:lineRule="auto"/>
              <w:rPr>
                <w:rFonts w:asciiTheme="minorHAnsi" w:eastAsiaTheme="minorHAnsi" w:hAnsiTheme="minorHAnsi" w:cstheme="minorBidi"/>
                <w:b/>
                <w:i/>
                <w:color w:val="auto"/>
                <w:sz w:val="22"/>
                <w:szCs w:val="22"/>
                <w:lang w:eastAsia="en-US"/>
              </w:rPr>
            </w:pPr>
          </w:p>
          <w:tbl>
            <w:tblPr>
              <w:tblStyle w:val="TableGrid"/>
              <w:tblW w:w="0" w:type="auto"/>
              <w:tblLook w:val="04A0" w:firstRow="1" w:lastRow="0" w:firstColumn="1" w:lastColumn="0" w:noHBand="0" w:noVBand="1"/>
            </w:tblPr>
            <w:tblGrid>
              <w:gridCol w:w="1885"/>
              <w:gridCol w:w="1885"/>
              <w:gridCol w:w="1885"/>
              <w:gridCol w:w="1886"/>
            </w:tblGrid>
            <w:tr w:rsidR="00D60F83" w14:paraId="01DE7A1E" w14:textId="77777777" w:rsidTr="00C44FA3">
              <w:tc>
                <w:tcPr>
                  <w:tcW w:w="1885" w:type="dxa"/>
                </w:tcPr>
                <w:p w14:paraId="6D3D2A05" w14:textId="77777777" w:rsidR="00D60F83" w:rsidRPr="005C580B" w:rsidRDefault="00D60F83" w:rsidP="00D60F83">
                  <w:pPr>
                    <w:spacing w:after="160" w:line="259" w:lineRule="auto"/>
                    <w:rPr>
                      <w:rFonts w:asciiTheme="minorHAnsi" w:eastAsiaTheme="minorHAnsi" w:hAnsiTheme="minorHAnsi" w:cstheme="minorBidi"/>
                      <w:b/>
                      <w:color w:val="auto"/>
                      <w:sz w:val="22"/>
                      <w:szCs w:val="22"/>
                      <w:lang w:eastAsia="en-US"/>
                    </w:rPr>
                  </w:pPr>
                  <w:r w:rsidRPr="005C580B">
                    <w:rPr>
                      <w:rFonts w:asciiTheme="minorHAnsi" w:eastAsiaTheme="minorHAnsi" w:hAnsiTheme="minorHAnsi" w:cstheme="minorBidi"/>
                      <w:b/>
                      <w:color w:val="auto"/>
                      <w:sz w:val="22"/>
                      <w:szCs w:val="22"/>
                      <w:lang w:eastAsia="en-US"/>
                    </w:rPr>
                    <w:t>Writing</w:t>
                  </w:r>
                  <w:r>
                    <w:rPr>
                      <w:rFonts w:asciiTheme="minorHAnsi" w:eastAsiaTheme="minorHAnsi" w:hAnsiTheme="minorHAnsi" w:cstheme="minorBidi"/>
                      <w:b/>
                      <w:color w:val="auto"/>
                      <w:sz w:val="22"/>
                      <w:szCs w:val="22"/>
                      <w:lang w:eastAsia="en-US"/>
                    </w:rPr>
                    <w:t xml:space="preserve"> Year 6</w:t>
                  </w:r>
                </w:p>
              </w:tc>
              <w:tc>
                <w:tcPr>
                  <w:tcW w:w="1885" w:type="dxa"/>
                </w:tcPr>
                <w:p w14:paraId="5E81FC53" w14:textId="77777777" w:rsidR="00D60F83" w:rsidRPr="005C580B" w:rsidRDefault="00D60F83" w:rsidP="00D60F83">
                  <w:pPr>
                    <w:spacing w:after="160" w:line="259" w:lineRule="auto"/>
                    <w:rPr>
                      <w:rFonts w:asciiTheme="minorHAnsi" w:eastAsiaTheme="minorHAnsi" w:hAnsiTheme="minorHAnsi" w:cstheme="minorBidi"/>
                      <w:b/>
                      <w:color w:val="auto"/>
                      <w:sz w:val="22"/>
                      <w:szCs w:val="22"/>
                      <w:lang w:eastAsia="en-US"/>
                    </w:rPr>
                  </w:pPr>
                  <w:r w:rsidRPr="005C580B">
                    <w:rPr>
                      <w:rFonts w:asciiTheme="minorHAnsi" w:eastAsiaTheme="minorHAnsi" w:hAnsiTheme="minorHAnsi" w:cstheme="minorBidi"/>
                      <w:b/>
                      <w:color w:val="auto"/>
                      <w:sz w:val="22"/>
                      <w:szCs w:val="22"/>
                      <w:lang w:eastAsia="en-US"/>
                    </w:rPr>
                    <w:t>Whole cohort</w:t>
                  </w:r>
                </w:p>
                <w:p w14:paraId="3BB9D564" w14:textId="77777777" w:rsidR="00D60F83" w:rsidRPr="005C580B" w:rsidRDefault="00B87991" w:rsidP="00D60F83">
                  <w:pPr>
                    <w:spacing w:after="160" w:line="259" w:lineRule="auto"/>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(24</w:t>
                  </w:r>
                  <w:r w:rsidR="00D60F83" w:rsidRPr="005C580B">
                    <w:rPr>
                      <w:rFonts w:asciiTheme="minorHAnsi" w:eastAsiaTheme="minorHAnsi" w:hAnsiTheme="minorHAnsi" w:cstheme="minorBidi"/>
                      <w:b/>
                      <w:color w:val="auto"/>
                      <w:sz w:val="22"/>
                      <w:szCs w:val="22"/>
                      <w:lang w:eastAsia="en-US"/>
                    </w:rPr>
                    <w:t>)</w:t>
                  </w:r>
                </w:p>
              </w:tc>
              <w:tc>
                <w:tcPr>
                  <w:tcW w:w="1885" w:type="dxa"/>
                </w:tcPr>
                <w:p w14:paraId="633C43FA" w14:textId="77777777" w:rsidR="00D60F83" w:rsidRPr="005C580B" w:rsidRDefault="00D60F83" w:rsidP="00D60F83">
                  <w:pPr>
                    <w:spacing w:after="160" w:line="259" w:lineRule="auto"/>
                    <w:rPr>
                      <w:rFonts w:asciiTheme="minorHAnsi" w:eastAsiaTheme="minorHAnsi" w:hAnsiTheme="minorHAnsi" w:cstheme="minorBidi"/>
                      <w:b/>
                      <w:color w:val="auto"/>
                      <w:sz w:val="22"/>
                      <w:szCs w:val="22"/>
                      <w:lang w:eastAsia="en-US"/>
                    </w:rPr>
                  </w:pPr>
                  <w:r w:rsidRPr="005C580B">
                    <w:rPr>
                      <w:rFonts w:asciiTheme="minorHAnsi" w:eastAsiaTheme="minorHAnsi" w:hAnsiTheme="minorHAnsi" w:cstheme="minorBidi"/>
                      <w:b/>
                      <w:color w:val="auto"/>
                      <w:sz w:val="22"/>
                      <w:szCs w:val="22"/>
                      <w:lang w:eastAsia="en-US"/>
                    </w:rPr>
                    <w:t>PP</w:t>
                  </w:r>
                </w:p>
                <w:p w14:paraId="1A08C82E" w14:textId="77777777" w:rsidR="00D60F83" w:rsidRPr="005C580B" w:rsidRDefault="00545699" w:rsidP="00D60F83">
                  <w:pPr>
                    <w:spacing w:after="160" w:line="259" w:lineRule="auto"/>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(2</w:t>
                  </w:r>
                  <w:r w:rsidR="00D60F83" w:rsidRPr="005C580B">
                    <w:rPr>
                      <w:rFonts w:asciiTheme="minorHAnsi" w:eastAsiaTheme="minorHAnsi" w:hAnsiTheme="minorHAnsi" w:cstheme="minorBidi"/>
                      <w:b/>
                      <w:color w:val="auto"/>
                      <w:sz w:val="22"/>
                      <w:szCs w:val="22"/>
                      <w:lang w:eastAsia="en-US"/>
                    </w:rPr>
                    <w:t>)</w:t>
                  </w:r>
                </w:p>
              </w:tc>
              <w:tc>
                <w:tcPr>
                  <w:tcW w:w="1886" w:type="dxa"/>
                </w:tcPr>
                <w:p w14:paraId="5DF457F0" w14:textId="77777777" w:rsidR="00D60F83" w:rsidRPr="005C580B" w:rsidRDefault="00B87991" w:rsidP="00D60F83">
                  <w:pPr>
                    <w:spacing w:after="160" w:line="259" w:lineRule="auto"/>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Non PP (22</w:t>
                  </w:r>
                  <w:r w:rsidR="00D60F83" w:rsidRPr="005C580B">
                    <w:rPr>
                      <w:rFonts w:asciiTheme="minorHAnsi" w:eastAsiaTheme="minorHAnsi" w:hAnsiTheme="minorHAnsi" w:cstheme="minorBidi"/>
                      <w:b/>
                      <w:color w:val="auto"/>
                      <w:sz w:val="22"/>
                      <w:szCs w:val="22"/>
                      <w:lang w:eastAsia="en-US"/>
                    </w:rPr>
                    <w:t>)</w:t>
                  </w:r>
                </w:p>
              </w:tc>
            </w:tr>
            <w:tr w:rsidR="00D60F83" w14:paraId="5CF883A0" w14:textId="77777777" w:rsidTr="00C44FA3">
              <w:tc>
                <w:tcPr>
                  <w:tcW w:w="1885" w:type="dxa"/>
                </w:tcPr>
                <w:p w14:paraId="4EFF81E7" w14:textId="77777777" w:rsidR="00D60F83" w:rsidRPr="005C580B" w:rsidRDefault="00D60F83" w:rsidP="00D60F83">
                  <w:pPr>
                    <w:spacing w:after="160" w:line="259" w:lineRule="auto"/>
                    <w:rPr>
                      <w:rFonts w:asciiTheme="minorHAnsi" w:eastAsiaTheme="minorHAnsi" w:hAnsiTheme="minorHAnsi" w:cstheme="minorBidi"/>
                      <w:b/>
                      <w:color w:val="auto"/>
                      <w:sz w:val="22"/>
                      <w:szCs w:val="22"/>
                      <w:lang w:eastAsia="en-US"/>
                    </w:rPr>
                  </w:pPr>
                  <w:r w:rsidRPr="005C580B">
                    <w:rPr>
                      <w:rFonts w:asciiTheme="minorHAnsi" w:eastAsiaTheme="minorHAnsi" w:hAnsiTheme="minorHAnsi" w:cstheme="minorBidi"/>
                      <w:b/>
                      <w:color w:val="auto"/>
                      <w:sz w:val="22"/>
                      <w:szCs w:val="22"/>
                      <w:lang w:eastAsia="en-US"/>
                    </w:rPr>
                    <w:t>Expected or above</w:t>
                  </w:r>
                </w:p>
              </w:tc>
              <w:tc>
                <w:tcPr>
                  <w:tcW w:w="1885" w:type="dxa"/>
                </w:tcPr>
                <w:p w14:paraId="3B274CD1" w14:textId="77777777" w:rsidR="00D53566" w:rsidRDefault="002C5443" w:rsidP="00D60F83">
                  <w:pPr>
                    <w:spacing w:after="160" w:line="259"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75</w:t>
                  </w:r>
                  <w:r w:rsidR="00D60F83" w:rsidRPr="00C44FA3">
                    <w:rPr>
                      <w:rFonts w:asciiTheme="minorHAnsi" w:eastAsiaTheme="minorHAnsi" w:hAnsiTheme="minorHAnsi" w:cstheme="minorBidi"/>
                      <w:color w:val="auto"/>
                      <w:sz w:val="22"/>
                      <w:szCs w:val="22"/>
                      <w:lang w:eastAsia="en-US"/>
                    </w:rPr>
                    <w:t>%</w:t>
                  </w:r>
                  <w:r w:rsidR="00545699">
                    <w:rPr>
                      <w:rFonts w:asciiTheme="minorHAnsi" w:eastAsiaTheme="minorHAnsi" w:hAnsiTheme="minorHAnsi" w:cstheme="minorBidi"/>
                      <w:color w:val="auto"/>
                      <w:sz w:val="22"/>
                      <w:szCs w:val="22"/>
                      <w:lang w:eastAsia="en-US"/>
                    </w:rPr>
                    <w:t xml:space="preserve"> </w:t>
                  </w:r>
                </w:p>
                <w:p w14:paraId="6DBACCDC" w14:textId="77777777" w:rsidR="00D60F83" w:rsidRPr="00C44FA3" w:rsidRDefault="002C5443" w:rsidP="00D60F83">
                  <w:pPr>
                    <w:spacing w:after="160" w:line="259"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18 </w:t>
                  </w:r>
                  <w:r w:rsidR="00D53566">
                    <w:rPr>
                      <w:rFonts w:asciiTheme="minorHAnsi" w:eastAsiaTheme="minorHAnsi" w:hAnsiTheme="minorHAnsi" w:cstheme="minorBidi"/>
                      <w:color w:val="auto"/>
                      <w:sz w:val="22"/>
                      <w:szCs w:val="22"/>
                      <w:lang w:eastAsia="en-US"/>
                    </w:rPr>
                    <w:t xml:space="preserve">children </w:t>
                  </w:r>
                </w:p>
                <w:p w14:paraId="3251F315" w14:textId="77777777" w:rsidR="00D60F83" w:rsidRPr="00C44FA3" w:rsidRDefault="00D60F83" w:rsidP="00D60F83">
                  <w:pPr>
                    <w:spacing w:after="160" w:line="259" w:lineRule="auto"/>
                    <w:rPr>
                      <w:rFonts w:asciiTheme="minorHAnsi" w:eastAsiaTheme="minorHAnsi" w:hAnsiTheme="minorHAnsi" w:cstheme="minorBidi"/>
                      <w:color w:val="auto"/>
                      <w:sz w:val="22"/>
                      <w:szCs w:val="22"/>
                      <w:lang w:eastAsia="en-US"/>
                    </w:rPr>
                  </w:pPr>
                </w:p>
              </w:tc>
              <w:tc>
                <w:tcPr>
                  <w:tcW w:w="1885" w:type="dxa"/>
                </w:tcPr>
                <w:p w14:paraId="0CE73A7C" w14:textId="77777777" w:rsidR="00D60F83" w:rsidRDefault="002C5443" w:rsidP="00D60F83">
                  <w:pPr>
                    <w:spacing w:after="160" w:line="259"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50%</w:t>
                  </w:r>
                </w:p>
                <w:p w14:paraId="1DBB4FF6" w14:textId="77777777" w:rsidR="00D53566" w:rsidRPr="00C44FA3" w:rsidRDefault="00D53566" w:rsidP="00D60F83">
                  <w:pPr>
                    <w:spacing w:after="160" w:line="259"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 child</w:t>
                  </w:r>
                </w:p>
              </w:tc>
              <w:tc>
                <w:tcPr>
                  <w:tcW w:w="1886" w:type="dxa"/>
                </w:tcPr>
                <w:p w14:paraId="35F74A96" w14:textId="77777777" w:rsidR="00D53566" w:rsidRDefault="002C5443" w:rsidP="00D60F83">
                  <w:pPr>
                    <w:spacing w:after="160" w:line="259"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71</w:t>
                  </w:r>
                  <w:r w:rsidR="00D60F83" w:rsidRPr="00C44FA3">
                    <w:rPr>
                      <w:rFonts w:asciiTheme="minorHAnsi" w:eastAsiaTheme="minorHAnsi" w:hAnsiTheme="minorHAnsi" w:cstheme="minorBidi"/>
                      <w:color w:val="auto"/>
                      <w:sz w:val="22"/>
                      <w:szCs w:val="22"/>
                      <w:lang w:eastAsia="en-US"/>
                    </w:rPr>
                    <w:t>%</w:t>
                  </w:r>
                  <w:r w:rsidR="00545699">
                    <w:rPr>
                      <w:rFonts w:asciiTheme="minorHAnsi" w:eastAsiaTheme="minorHAnsi" w:hAnsiTheme="minorHAnsi" w:cstheme="minorBidi"/>
                      <w:color w:val="auto"/>
                      <w:sz w:val="22"/>
                      <w:szCs w:val="22"/>
                      <w:lang w:eastAsia="en-US"/>
                    </w:rPr>
                    <w:t xml:space="preserve"> </w:t>
                  </w:r>
                </w:p>
                <w:p w14:paraId="6AF53B80" w14:textId="77777777" w:rsidR="00D60F83" w:rsidRPr="00C44FA3" w:rsidRDefault="002C5443" w:rsidP="00D60F83">
                  <w:pPr>
                    <w:spacing w:after="160" w:line="259"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17</w:t>
                  </w:r>
                  <w:r w:rsidR="00D53566">
                    <w:rPr>
                      <w:rFonts w:asciiTheme="minorHAnsi" w:eastAsiaTheme="minorHAnsi" w:hAnsiTheme="minorHAnsi" w:cstheme="minorBidi"/>
                      <w:color w:val="auto"/>
                      <w:sz w:val="22"/>
                      <w:szCs w:val="22"/>
                      <w:lang w:eastAsia="en-US"/>
                    </w:rPr>
                    <w:t xml:space="preserve"> children</w:t>
                  </w:r>
                </w:p>
              </w:tc>
            </w:tr>
          </w:tbl>
          <w:p w14:paraId="44DE8125" w14:textId="77777777" w:rsidR="00D60F83" w:rsidRPr="00B424CE" w:rsidRDefault="00D60F83" w:rsidP="00D60F83">
            <w:pPr>
              <w:spacing w:after="160" w:line="259" w:lineRule="auto"/>
              <w:rPr>
                <w:rFonts w:asciiTheme="minorHAnsi" w:eastAsiaTheme="minorHAnsi" w:hAnsiTheme="minorHAnsi" w:cstheme="minorBidi"/>
                <w:b/>
                <w:i/>
                <w:color w:val="auto"/>
                <w:sz w:val="22"/>
                <w:szCs w:val="22"/>
                <w:lang w:eastAsia="en-US"/>
              </w:rPr>
            </w:pPr>
          </w:p>
          <w:p w14:paraId="270D3120" w14:textId="77777777" w:rsidR="00D60F83" w:rsidRPr="00B424CE" w:rsidRDefault="00D60F83" w:rsidP="00D60F83">
            <w:pPr>
              <w:spacing w:after="160" w:line="259" w:lineRule="auto"/>
              <w:rPr>
                <w:rFonts w:asciiTheme="minorHAnsi" w:eastAsiaTheme="minorHAnsi" w:hAnsiTheme="minorHAnsi" w:cstheme="minorBidi"/>
                <w:b/>
                <w:i/>
                <w:color w:val="auto"/>
                <w:sz w:val="22"/>
                <w:szCs w:val="22"/>
                <w:lang w:eastAsia="en-US"/>
              </w:rPr>
            </w:pPr>
          </w:p>
          <w:p w14:paraId="40225372" w14:textId="77777777" w:rsidR="00D60F83" w:rsidRPr="00B424CE" w:rsidRDefault="00D60F83" w:rsidP="00D60F83">
            <w:pPr>
              <w:spacing w:after="160" w:line="259" w:lineRule="auto"/>
              <w:rPr>
                <w:rFonts w:asciiTheme="minorHAnsi" w:eastAsiaTheme="minorHAnsi" w:hAnsiTheme="minorHAnsi" w:cstheme="minorBidi"/>
                <w:b/>
                <w:i/>
                <w:color w:val="auto"/>
                <w:sz w:val="22"/>
                <w:szCs w:val="22"/>
                <w:lang w:eastAsia="en-US"/>
              </w:rPr>
            </w:pPr>
          </w:p>
          <w:p w14:paraId="7FE80671" w14:textId="77777777" w:rsidR="00D60F83" w:rsidRPr="00B424CE" w:rsidRDefault="00D60F83" w:rsidP="00D60F83">
            <w:pPr>
              <w:spacing w:after="160" w:line="259" w:lineRule="auto"/>
              <w:rPr>
                <w:rFonts w:asciiTheme="minorHAnsi" w:eastAsiaTheme="minorHAnsi" w:hAnsiTheme="minorHAnsi" w:cstheme="minorBidi"/>
                <w:color w:val="auto"/>
                <w:sz w:val="22"/>
                <w:szCs w:val="22"/>
                <w:lang w:eastAsia="en-US"/>
              </w:rPr>
            </w:pPr>
          </w:p>
          <w:p w14:paraId="034C0894" w14:textId="77777777" w:rsidR="00D60F83" w:rsidRPr="00B424CE" w:rsidRDefault="00D60F83" w:rsidP="00D60F83">
            <w:pPr>
              <w:spacing w:after="160" w:line="259" w:lineRule="auto"/>
              <w:rPr>
                <w:rFonts w:asciiTheme="minorHAnsi" w:eastAsiaTheme="minorHAnsi" w:hAnsiTheme="minorHAnsi" w:cstheme="minorBidi"/>
                <w:color w:val="auto"/>
                <w:sz w:val="22"/>
                <w:szCs w:val="22"/>
                <w:lang w:eastAsia="en-US"/>
              </w:rPr>
            </w:pPr>
          </w:p>
          <w:p w14:paraId="16F1BC0F" w14:textId="77777777" w:rsidR="00D60F83" w:rsidRPr="00B424CE" w:rsidRDefault="00D60F83" w:rsidP="00D60F83">
            <w:pPr>
              <w:spacing w:after="160" w:line="259" w:lineRule="auto"/>
              <w:rPr>
                <w:rFonts w:asciiTheme="minorHAnsi" w:eastAsiaTheme="minorHAnsi" w:hAnsiTheme="minorHAnsi" w:cstheme="minorBidi"/>
                <w:color w:val="auto"/>
                <w:sz w:val="22"/>
                <w:szCs w:val="22"/>
                <w:lang w:eastAsia="en-US"/>
              </w:rPr>
            </w:pPr>
          </w:p>
          <w:p w14:paraId="52C837F5" w14:textId="77777777" w:rsidR="00D60F83" w:rsidRDefault="00D60F83" w:rsidP="00D60F83">
            <w:pPr>
              <w:jc w:val="center"/>
              <w:rPr>
                <w:sz w:val="20"/>
                <w:u w:val="single"/>
              </w:rPr>
            </w:pPr>
          </w:p>
          <w:p w14:paraId="66179ECC" w14:textId="77777777" w:rsidR="00D60F83" w:rsidRDefault="00D60F83" w:rsidP="00D60F83">
            <w:pPr>
              <w:jc w:val="center"/>
              <w:rPr>
                <w:sz w:val="20"/>
                <w:u w:val="single"/>
              </w:rPr>
            </w:pPr>
          </w:p>
          <w:p w14:paraId="3333EE6C" w14:textId="77777777" w:rsidR="00D60F83" w:rsidRDefault="00D60F83" w:rsidP="00D60F83">
            <w:pPr>
              <w:jc w:val="center"/>
              <w:rPr>
                <w:sz w:val="20"/>
                <w:u w:val="single"/>
              </w:rPr>
            </w:pPr>
          </w:p>
          <w:p w14:paraId="6A4E77CE" w14:textId="77777777" w:rsidR="00D60F83" w:rsidRDefault="00D60F83" w:rsidP="00D60F83">
            <w:pPr>
              <w:jc w:val="center"/>
              <w:rPr>
                <w:sz w:val="20"/>
                <w:u w:val="single"/>
              </w:rPr>
            </w:pPr>
          </w:p>
          <w:p w14:paraId="5F56FA1E" w14:textId="77777777" w:rsidR="00D60F83" w:rsidRDefault="00D60F83" w:rsidP="00D60F83">
            <w:pPr>
              <w:jc w:val="center"/>
              <w:rPr>
                <w:sz w:val="20"/>
                <w:u w:val="single"/>
              </w:rPr>
            </w:pPr>
          </w:p>
          <w:p w14:paraId="26C63A66" w14:textId="77777777" w:rsidR="00D60F83" w:rsidRDefault="00D60F83" w:rsidP="00D60F83">
            <w:pPr>
              <w:jc w:val="center"/>
              <w:rPr>
                <w:rFonts w:cs="Arial"/>
                <w:bCs/>
                <w:color w:val="auto"/>
              </w:rPr>
            </w:pPr>
          </w:p>
        </w:tc>
      </w:tr>
      <w:tr w:rsidR="00D60F83" w:rsidRPr="00326C32" w14:paraId="308433AC" w14:textId="77777777" w:rsidTr="00502310">
        <w:trPr>
          <w:trHeight w:hRule="exact" w:val="340"/>
        </w:trPr>
        <w:tc>
          <w:tcPr>
            <w:tcW w:w="15417" w:type="dxa"/>
            <w:gridSpan w:val="6"/>
            <w:shd w:val="clear" w:color="auto" w:fill="CFDCE3"/>
            <w:tcMar>
              <w:top w:w="57" w:type="dxa"/>
              <w:bottom w:w="57" w:type="dxa"/>
            </w:tcMar>
          </w:tcPr>
          <w:p w14:paraId="3079176B" w14:textId="77777777" w:rsidR="00D60F83" w:rsidRPr="00326C32" w:rsidRDefault="00D60F83" w:rsidP="00D60F83">
            <w:pPr>
              <w:pStyle w:val="ListParagraph"/>
              <w:numPr>
                <w:ilvl w:val="0"/>
                <w:numId w:val="5"/>
              </w:numPr>
              <w:spacing w:after="0" w:line="240" w:lineRule="auto"/>
              <w:ind w:left="426" w:hanging="284"/>
              <w:contextualSpacing w:val="0"/>
              <w:rPr>
                <w:rFonts w:cs="Arial"/>
                <w:b/>
              </w:rPr>
            </w:pPr>
            <w:r w:rsidRPr="00326C32">
              <w:rPr>
                <w:rFonts w:cs="Arial"/>
                <w:b/>
              </w:rPr>
              <w:lastRenderedPageBreak/>
              <w:t>Barriers to future attainment (for pupils eligible for PP)</w:t>
            </w:r>
          </w:p>
        </w:tc>
      </w:tr>
      <w:tr w:rsidR="00D60F83" w:rsidRPr="00326C32" w14:paraId="6F26F16C" w14:textId="77777777" w:rsidTr="00502310">
        <w:trPr>
          <w:trHeight w:hRule="exact" w:val="340"/>
        </w:trPr>
        <w:tc>
          <w:tcPr>
            <w:tcW w:w="15417" w:type="dxa"/>
            <w:gridSpan w:val="6"/>
            <w:shd w:val="clear" w:color="auto" w:fill="CFDCE3"/>
            <w:tcMar>
              <w:top w:w="57" w:type="dxa"/>
              <w:bottom w:w="57" w:type="dxa"/>
            </w:tcMar>
          </w:tcPr>
          <w:p w14:paraId="5ABF121E" w14:textId="77777777" w:rsidR="00D60F83" w:rsidRPr="00326C32" w:rsidRDefault="00D60F83" w:rsidP="00D60F83">
            <w:pPr>
              <w:rPr>
                <w:rFonts w:cs="Arial"/>
                <w:b/>
              </w:rPr>
            </w:pPr>
            <w:r w:rsidRPr="00326C32">
              <w:rPr>
                <w:rFonts w:cs="Arial"/>
                <w:b/>
              </w:rPr>
              <w:t xml:space="preserve">In-school barriers </w:t>
            </w:r>
            <w:r w:rsidRPr="00B40979">
              <w:rPr>
                <w:rFonts w:cs="Arial"/>
                <w:i/>
              </w:rPr>
              <w:t>(issues to be addressed in school, such as poor oral language skills)</w:t>
            </w:r>
          </w:p>
        </w:tc>
      </w:tr>
      <w:tr w:rsidR="00D60F83" w:rsidRPr="00326C32" w14:paraId="274D78C7" w14:textId="77777777" w:rsidTr="00E3152B">
        <w:trPr>
          <w:trHeight w:hRule="exact" w:val="681"/>
        </w:trPr>
        <w:tc>
          <w:tcPr>
            <w:tcW w:w="825" w:type="dxa"/>
            <w:gridSpan w:val="2"/>
            <w:tcMar>
              <w:top w:w="57" w:type="dxa"/>
              <w:bottom w:w="57" w:type="dxa"/>
            </w:tcMar>
          </w:tcPr>
          <w:p w14:paraId="4408A4FC" w14:textId="77777777" w:rsidR="00D60F83" w:rsidRPr="00326C32" w:rsidRDefault="00D60F83" w:rsidP="00D60F83">
            <w:pPr>
              <w:pStyle w:val="ListParagraph"/>
              <w:numPr>
                <w:ilvl w:val="0"/>
                <w:numId w:val="2"/>
              </w:numPr>
              <w:tabs>
                <w:tab w:val="left" w:pos="75"/>
              </w:tabs>
              <w:spacing w:after="0" w:line="240" w:lineRule="auto"/>
              <w:ind w:left="426" w:hanging="335"/>
              <w:contextualSpacing w:val="0"/>
              <w:rPr>
                <w:rFonts w:cs="Arial"/>
                <w:b/>
              </w:rPr>
            </w:pPr>
          </w:p>
        </w:tc>
        <w:tc>
          <w:tcPr>
            <w:tcW w:w="14592" w:type="dxa"/>
            <w:gridSpan w:val="4"/>
          </w:tcPr>
          <w:p w14:paraId="1AAE2EFE" w14:textId="77777777" w:rsidR="00D60F83" w:rsidRPr="00326C32" w:rsidRDefault="00D60F83" w:rsidP="00D60F83">
            <w:pPr>
              <w:rPr>
                <w:rFonts w:cs="Arial"/>
              </w:rPr>
            </w:pPr>
            <w:r>
              <w:rPr>
                <w:rFonts w:cs="Arial"/>
                <w:color w:val="auto"/>
              </w:rPr>
              <w:t>Barriers and vulnerabilities to learnin</w:t>
            </w:r>
            <w:r w:rsidR="00396306">
              <w:rPr>
                <w:rFonts w:cs="Arial"/>
                <w:color w:val="auto"/>
              </w:rPr>
              <w:t>g for individual PP children to be acted upon</w:t>
            </w:r>
            <w:r>
              <w:rPr>
                <w:rFonts w:cs="Arial"/>
                <w:color w:val="auto"/>
              </w:rPr>
              <w:t>.</w:t>
            </w:r>
            <w:r w:rsidR="00E3152B">
              <w:rPr>
                <w:rFonts w:cs="Arial"/>
                <w:color w:val="auto"/>
              </w:rPr>
              <w:t xml:space="preserve"> (Finding out specific barriers through observation including speech and language)</w:t>
            </w:r>
          </w:p>
        </w:tc>
      </w:tr>
      <w:tr w:rsidR="00D60F83" w:rsidRPr="00326C32" w14:paraId="502E89B7" w14:textId="77777777" w:rsidTr="0064324B">
        <w:trPr>
          <w:trHeight w:hRule="exact" w:val="612"/>
        </w:trPr>
        <w:tc>
          <w:tcPr>
            <w:tcW w:w="825" w:type="dxa"/>
            <w:gridSpan w:val="2"/>
            <w:tcMar>
              <w:top w:w="57" w:type="dxa"/>
              <w:bottom w:w="57" w:type="dxa"/>
            </w:tcMar>
          </w:tcPr>
          <w:p w14:paraId="621F2E1A" w14:textId="77777777" w:rsidR="00D60F83" w:rsidRPr="00326C32" w:rsidRDefault="00D60F83" w:rsidP="00D60F83">
            <w:pPr>
              <w:pStyle w:val="ListParagraph"/>
              <w:numPr>
                <w:ilvl w:val="0"/>
                <w:numId w:val="2"/>
              </w:numPr>
              <w:tabs>
                <w:tab w:val="left" w:pos="75"/>
              </w:tabs>
              <w:spacing w:after="0" w:line="240" w:lineRule="auto"/>
              <w:ind w:left="426" w:hanging="335"/>
              <w:contextualSpacing w:val="0"/>
              <w:rPr>
                <w:rFonts w:cs="Arial"/>
                <w:b/>
              </w:rPr>
            </w:pPr>
          </w:p>
        </w:tc>
        <w:tc>
          <w:tcPr>
            <w:tcW w:w="14592" w:type="dxa"/>
            <w:gridSpan w:val="4"/>
          </w:tcPr>
          <w:p w14:paraId="6138840B" w14:textId="77777777" w:rsidR="00D60F83" w:rsidRPr="00326C32" w:rsidRDefault="00E3152B" w:rsidP="00D60F83">
            <w:pPr>
              <w:rPr>
                <w:rFonts w:cs="Arial"/>
              </w:rPr>
            </w:pPr>
            <w:r>
              <w:rPr>
                <w:rFonts w:cs="Arial"/>
              </w:rPr>
              <w:t xml:space="preserve">SENco, </w:t>
            </w:r>
            <w:r w:rsidR="00D60F83">
              <w:rPr>
                <w:rFonts w:cs="Arial"/>
              </w:rPr>
              <w:t>Teaching Assistant</w:t>
            </w:r>
            <w:r>
              <w:rPr>
                <w:rFonts w:cs="Arial"/>
              </w:rPr>
              <w:t>, Teachers and PPC</w:t>
            </w:r>
            <w:r w:rsidR="00396306">
              <w:rPr>
                <w:rFonts w:cs="Arial"/>
              </w:rPr>
              <w:t xml:space="preserve"> support to be used more effectively</w:t>
            </w:r>
            <w:r w:rsidR="00D60F83">
              <w:rPr>
                <w:rFonts w:cs="Arial"/>
              </w:rPr>
              <w:t>.</w:t>
            </w:r>
            <w:r>
              <w:rPr>
                <w:rFonts w:cs="Arial"/>
              </w:rPr>
              <w:t xml:space="preserve"> (Pre – Post and Feedback) </w:t>
            </w:r>
          </w:p>
        </w:tc>
      </w:tr>
      <w:tr w:rsidR="00D60F83" w:rsidRPr="00326C32" w14:paraId="4C11A228" w14:textId="77777777" w:rsidTr="00822006">
        <w:trPr>
          <w:trHeight w:hRule="exact" w:val="828"/>
        </w:trPr>
        <w:tc>
          <w:tcPr>
            <w:tcW w:w="825" w:type="dxa"/>
            <w:gridSpan w:val="2"/>
            <w:tcMar>
              <w:top w:w="57" w:type="dxa"/>
              <w:bottom w:w="57" w:type="dxa"/>
            </w:tcMar>
          </w:tcPr>
          <w:p w14:paraId="246604A7" w14:textId="77777777" w:rsidR="00D60F83" w:rsidRPr="00326C32" w:rsidRDefault="00D60F83" w:rsidP="00D60F83">
            <w:pPr>
              <w:tabs>
                <w:tab w:val="left" w:pos="75"/>
              </w:tabs>
              <w:ind w:left="426" w:hanging="335"/>
              <w:rPr>
                <w:rFonts w:cs="Arial"/>
                <w:b/>
              </w:rPr>
            </w:pPr>
            <w:r w:rsidRPr="00326C32">
              <w:rPr>
                <w:rFonts w:cs="Arial"/>
                <w:b/>
              </w:rPr>
              <w:t>C.</w:t>
            </w:r>
          </w:p>
        </w:tc>
        <w:tc>
          <w:tcPr>
            <w:tcW w:w="14592" w:type="dxa"/>
            <w:gridSpan w:val="4"/>
          </w:tcPr>
          <w:p w14:paraId="78CD45F8" w14:textId="77777777" w:rsidR="00D60F83" w:rsidRDefault="00D60F83" w:rsidP="00D60F83">
            <w:pPr>
              <w:rPr>
                <w:rFonts w:cs="Arial"/>
              </w:rPr>
            </w:pPr>
            <w:r>
              <w:rPr>
                <w:rFonts w:cs="Arial"/>
              </w:rPr>
              <w:t>Attitudes and dispositions to learning for PP children needs to be built upon and a continuing focus. (Growth Mindset and Metacognition).</w:t>
            </w:r>
          </w:p>
          <w:p w14:paraId="760229FC" w14:textId="77777777" w:rsidR="00822006" w:rsidRPr="00326C32" w:rsidRDefault="00822006" w:rsidP="00D60F83">
            <w:pPr>
              <w:rPr>
                <w:rFonts w:cs="Arial"/>
              </w:rPr>
            </w:pPr>
          </w:p>
        </w:tc>
      </w:tr>
      <w:tr w:rsidR="00D60F83" w:rsidRPr="00326C32" w14:paraId="00A65F67" w14:textId="77777777" w:rsidTr="0064324B">
        <w:trPr>
          <w:trHeight w:hRule="exact" w:val="657"/>
        </w:trPr>
        <w:tc>
          <w:tcPr>
            <w:tcW w:w="825" w:type="dxa"/>
            <w:gridSpan w:val="2"/>
            <w:tcMar>
              <w:top w:w="57" w:type="dxa"/>
              <w:bottom w:w="57" w:type="dxa"/>
            </w:tcMar>
          </w:tcPr>
          <w:p w14:paraId="5B86AAE0" w14:textId="77777777" w:rsidR="00D60F83" w:rsidRPr="00326C32" w:rsidRDefault="00D60F83" w:rsidP="00D60F83">
            <w:pPr>
              <w:tabs>
                <w:tab w:val="left" w:pos="75"/>
              </w:tabs>
              <w:ind w:left="426" w:hanging="335"/>
              <w:rPr>
                <w:rFonts w:cs="Arial"/>
                <w:b/>
              </w:rPr>
            </w:pPr>
            <w:r>
              <w:rPr>
                <w:rFonts w:cs="Arial"/>
                <w:b/>
              </w:rPr>
              <w:t>D.</w:t>
            </w:r>
          </w:p>
        </w:tc>
        <w:tc>
          <w:tcPr>
            <w:tcW w:w="14592" w:type="dxa"/>
            <w:gridSpan w:val="4"/>
          </w:tcPr>
          <w:p w14:paraId="5856451D" w14:textId="77777777" w:rsidR="00D60F83" w:rsidRDefault="00E3152B" w:rsidP="00D60F83">
            <w:pPr>
              <w:rPr>
                <w:rFonts w:cs="Arial"/>
              </w:rPr>
            </w:pPr>
            <w:r>
              <w:rPr>
                <w:rFonts w:cs="Arial"/>
              </w:rPr>
              <w:t>Social and Emotional learning</w:t>
            </w:r>
            <w:r w:rsidR="00D60F83">
              <w:rPr>
                <w:rFonts w:cs="Arial"/>
              </w:rPr>
              <w:t>.</w:t>
            </w:r>
          </w:p>
        </w:tc>
      </w:tr>
      <w:tr w:rsidR="00D60F83" w:rsidRPr="00326C32" w14:paraId="579C065B" w14:textId="77777777" w:rsidTr="00502310">
        <w:trPr>
          <w:trHeight w:hRule="exact" w:val="340"/>
        </w:trPr>
        <w:tc>
          <w:tcPr>
            <w:tcW w:w="15417" w:type="dxa"/>
            <w:gridSpan w:val="6"/>
            <w:shd w:val="clear" w:color="auto" w:fill="CFDCE3"/>
            <w:tcMar>
              <w:top w:w="57" w:type="dxa"/>
              <w:bottom w:w="57" w:type="dxa"/>
            </w:tcMar>
          </w:tcPr>
          <w:p w14:paraId="09A69B2F" w14:textId="77777777" w:rsidR="00D60F83" w:rsidRPr="00326C32" w:rsidRDefault="00D60F83" w:rsidP="00D60F83">
            <w:pPr>
              <w:ind w:left="426"/>
              <w:rPr>
                <w:rFonts w:cs="Arial"/>
                <w:b/>
              </w:rPr>
            </w:pPr>
            <w:r w:rsidRPr="00326C32">
              <w:rPr>
                <w:rFonts w:cs="Arial"/>
                <w:b/>
              </w:rPr>
              <w:t xml:space="preserve">External barriers </w:t>
            </w:r>
            <w:r w:rsidRPr="00B40979">
              <w:rPr>
                <w:rFonts w:cs="Arial"/>
                <w:i/>
              </w:rPr>
              <w:t>(issues which also require action outside school, such as low attendance rates)</w:t>
            </w:r>
          </w:p>
        </w:tc>
      </w:tr>
      <w:tr w:rsidR="00D60F83" w:rsidRPr="00326C32" w14:paraId="209FA22C" w14:textId="77777777" w:rsidTr="0064324B">
        <w:trPr>
          <w:trHeight w:hRule="exact" w:val="340"/>
        </w:trPr>
        <w:tc>
          <w:tcPr>
            <w:tcW w:w="825" w:type="dxa"/>
            <w:gridSpan w:val="2"/>
            <w:tcMar>
              <w:top w:w="57" w:type="dxa"/>
              <w:bottom w:w="57" w:type="dxa"/>
            </w:tcMar>
          </w:tcPr>
          <w:p w14:paraId="17ACC3D0" w14:textId="77777777" w:rsidR="00D60F83" w:rsidRPr="00326C32" w:rsidRDefault="00D60F83" w:rsidP="00D60F83">
            <w:pPr>
              <w:tabs>
                <w:tab w:val="left" w:pos="60"/>
                <w:tab w:val="left" w:pos="284"/>
              </w:tabs>
              <w:ind w:left="426" w:hanging="321"/>
              <w:rPr>
                <w:rFonts w:cs="Arial"/>
                <w:b/>
              </w:rPr>
            </w:pPr>
            <w:r>
              <w:rPr>
                <w:rFonts w:cs="Arial"/>
                <w:b/>
              </w:rPr>
              <w:t>E</w:t>
            </w:r>
            <w:r w:rsidRPr="00326C32">
              <w:rPr>
                <w:rFonts w:cs="Arial"/>
                <w:b/>
              </w:rPr>
              <w:t xml:space="preserve">. </w:t>
            </w:r>
          </w:p>
        </w:tc>
        <w:tc>
          <w:tcPr>
            <w:tcW w:w="14592" w:type="dxa"/>
            <w:gridSpan w:val="4"/>
          </w:tcPr>
          <w:p w14:paraId="59E0D030" w14:textId="77777777" w:rsidR="00D60F83" w:rsidRPr="00326C32" w:rsidRDefault="00D60F83" w:rsidP="00D60F83">
            <w:pPr>
              <w:rPr>
                <w:rFonts w:cs="Arial"/>
              </w:rPr>
            </w:pPr>
            <w:r>
              <w:rPr>
                <w:rFonts w:cs="Arial"/>
              </w:rPr>
              <w:t>Enrichment opportunities for PP children needs to be widened so that all PP children can benefit.</w:t>
            </w:r>
          </w:p>
        </w:tc>
      </w:tr>
      <w:tr w:rsidR="00D60F83" w:rsidRPr="00326C32" w14:paraId="298C8EA5" w14:textId="77777777" w:rsidTr="0064324B">
        <w:trPr>
          <w:trHeight w:hRule="exact" w:val="340"/>
        </w:trPr>
        <w:tc>
          <w:tcPr>
            <w:tcW w:w="11669" w:type="dxa"/>
            <w:gridSpan w:val="4"/>
            <w:shd w:val="clear" w:color="auto" w:fill="CFDCE3"/>
            <w:tcMar>
              <w:top w:w="57" w:type="dxa"/>
              <w:bottom w:w="57" w:type="dxa"/>
            </w:tcMar>
          </w:tcPr>
          <w:p w14:paraId="271D3892" w14:textId="77777777" w:rsidR="00D60F83" w:rsidRPr="00326C32" w:rsidRDefault="00D60F83" w:rsidP="00D60F83">
            <w:pPr>
              <w:pStyle w:val="ListParagraph"/>
              <w:numPr>
                <w:ilvl w:val="0"/>
                <w:numId w:val="5"/>
              </w:numPr>
              <w:ind w:left="567"/>
              <w:rPr>
                <w:rFonts w:cs="Arial"/>
                <w:b/>
              </w:rPr>
            </w:pPr>
            <w:r>
              <w:rPr>
                <w:rFonts w:cs="Arial"/>
                <w:b/>
              </w:rPr>
              <w:t>Desired o</w:t>
            </w:r>
            <w:r w:rsidRPr="00326C32">
              <w:rPr>
                <w:rFonts w:cs="Arial"/>
                <w:b/>
              </w:rPr>
              <w:t xml:space="preserve">utcomes </w:t>
            </w:r>
            <w:r w:rsidRPr="00326C32">
              <w:rPr>
                <w:rFonts w:cs="Arial"/>
                <w:i/>
              </w:rPr>
              <w:t>(Desired outcomes and how they will be measured)</w:t>
            </w:r>
          </w:p>
        </w:tc>
        <w:tc>
          <w:tcPr>
            <w:tcW w:w="3748" w:type="dxa"/>
            <w:gridSpan w:val="2"/>
            <w:shd w:val="clear" w:color="auto" w:fill="CFDCE3"/>
          </w:tcPr>
          <w:p w14:paraId="270FF090" w14:textId="77777777" w:rsidR="00D60F83" w:rsidRPr="00326C32" w:rsidRDefault="00D60F83" w:rsidP="00D60F83">
            <w:pPr>
              <w:rPr>
                <w:rFonts w:cs="Arial"/>
                <w:b/>
              </w:rPr>
            </w:pPr>
            <w:r w:rsidRPr="00326C32">
              <w:rPr>
                <w:rFonts w:cs="Arial"/>
                <w:b/>
              </w:rPr>
              <w:t xml:space="preserve">Success criteria </w:t>
            </w:r>
          </w:p>
        </w:tc>
      </w:tr>
      <w:tr w:rsidR="00D60F83" w:rsidRPr="00326C32" w14:paraId="4414F828" w14:textId="77777777" w:rsidTr="0064324B">
        <w:trPr>
          <w:trHeight w:hRule="exact" w:val="1971"/>
        </w:trPr>
        <w:tc>
          <w:tcPr>
            <w:tcW w:w="780" w:type="dxa"/>
            <w:tcMar>
              <w:top w:w="57" w:type="dxa"/>
              <w:bottom w:w="57" w:type="dxa"/>
            </w:tcMar>
          </w:tcPr>
          <w:p w14:paraId="10490A9D" w14:textId="77777777" w:rsidR="00D60F83" w:rsidRPr="00326C32" w:rsidRDefault="00D60F83" w:rsidP="00D60F83">
            <w:pPr>
              <w:pStyle w:val="ListParagraph"/>
              <w:numPr>
                <w:ilvl w:val="0"/>
                <w:numId w:val="6"/>
              </w:numPr>
              <w:tabs>
                <w:tab w:val="left" w:pos="142"/>
              </w:tabs>
              <w:spacing w:after="0" w:line="240" w:lineRule="auto"/>
              <w:ind w:left="426"/>
              <w:contextualSpacing w:val="0"/>
              <w:jc w:val="both"/>
              <w:rPr>
                <w:rFonts w:cs="Arial"/>
                <w:b/>
              </w:rPr>
            </w:pPr>
          </w:p>
        </w:tc>
        <w:tc>
          <w:tcPr>
            <w:tcW w:w="10889" w:type="dxa"/>
            <w:gridSpan w:val="3"/>
            <w:tcMar>
              <w:top w:w="57" w:type="dxa"/>
              <w:bottom w:w="57" w:type="dxa"/>
            </w:tcMar>
          </w:tcPr>
          <w:p w14:paraId="5D28E520" w14:textId="77777777" w:rsidR="00D60F83" w:rsidRPr="00326C32" w:rsidRDefault="00D60F83" w:rsidP="00D60F83">
            <w:pPr>
              <w:rPr>
                <w:rFonts w:cs="Arial"/>
              </w:rPr>
            </w:pPr>
            <w:r>
              <w:rPr>
                <w:rFonts w:cs="Arial"/>
              </w:rPr>
              <w:t>A whole school shared understanding of the vulnerabilities and barriers to learning for individual PP children with interventions and support in place to im</w:t>
            </w:r>
            <w:r w:rsidR="00822006">
              <w:rPr>
                <w:rFonts w:cs="Arial"/>
              </w:rPr>
              <w:t xml:space="preserve">prove attainment and progress. Also to identify these through observations and conversations with the children. </w:t>
            </w:r>
          </w:p>
        </w:tc>
        <w:tc>
          <w:tcPr>
            <w:tcW w:w="3748" w:type="dxa"/>
            <w:gridSpan w:val="2"/>
          </w:tcPr>
          <w:p w14:paraId="04EAF065" w14:textId="77777777" w:rsidR="00D60F83" w:rsidRPr="00326C32" w:rsidRDefault="00D60F83" w:rsidP="00F90890">
            <w:pPr>
              <w:tabs>
                <w:tab w:val="left" w:pos="975"/>
              </w:tabs>
              <w:rPr>
                <w:rFonts w:cs="Arial"/>
              </w:rPr>
            </w:pPr>
            <w:r>
              <w:rPr>
                <w:rFonts w:cs="Arial"/>
              </w:rPr>
              <w:t>More PP children making more progress as a resul</w:t>
            </w:r>
            <w:r w:rsidR="00822006">
              <w:rPr>
                <w:rFonts w:cs="Arial"/>
              </w:rPr>
              <w:t>t of individual needs being met and individual guidance being advised by SB</w:t>
            </w:r>
            <w:r w:rsidR="00F90890">
              <w:rPr>
                <w:rFonts w:cs="Arial"/>
              </w:rPr>
              <w:t>.</w:t>
            </w:r>
          </w:p>
        </w:tc>
      </w:tr>
      <w:tr w:rsidR="00D60F83" w:rsidRPr="00326C32" w14:paraId="1B5B972A" w14:textId="77777777" w:rsidTr="0064324B">
        <w:trPr>
          <w:trHeight w:hRule="exact" w:val="3895"/>
        </w:trPr>
        <w:tc>
          <w:tcPr>
            <w:tcW w:w="780" w:type="dxa"/>
            <w:tcMar>
              <w:top w:w="57" w:type="dxa"/>
              <w:bottom w:w="57" w:type="dxa"/>
            </w:tcMar>
          </w:tcPr>
          <w:p w14:paraId="7380E979" w14:textId="77777777" w:rsidR="00D60F83" w:rsidRPr="00326C32" w:rsidRDefault="00D60F83" w:rsidP="00D60F83">
            <w:pPr>
              <w:pStyle w:val="ListParagraph"/>
              <w:numPr>
                <w:ilvl w:val="0"/>
                <w:numId w:val="6"/>
              </w:numPr>
              <w:tabs>
                <w:tab w:val="left" w:pos="142"/>
              </w:tabs>
              <w:spacing w:after="0" w:line="240" w:lineRule="auto"/>
              <w:ind w:left="426"/>
              <w:contextualSpacing w:val="0"/>
              <w:jc w:val="both"/>
              <w:rPr>
                <w:rFonts w:cs="Arial"/>
                <w:b/>
              </w:rPr>
            </w:pPr>
          </w:p>
        </w:tc>
        <w:tc>
          <w:tcPr>
            <w:tcW w:w="10889" w:type="dxa"/>
            <w:gridSpan w:val="3"/>
            <w:tcMar>
              <w:top w:w="57" w:type="dxa"/>
              <w:bottom w:w="57" w:type="dxa"/>
            </w:tcMar>
          </w:tcPr>
          <w:p w14:paraId="3389CA15" w14:textId="77777777" w:rsidR="00D60F83" w:rsidRPr="00326C32" w:rsidRDefault="00D60F83" w:rsidP="00D60F83">
            <w:pPr>
              <w:rPr>
                <w:rFonts w:cs="Arial"/>
              </w:rPr>
            </w:pPr>
            <w:r>
              <w:rPr>
                <w:rFonts w:cs="Arial"/>
              </w:rPr>
              <w:t>Quality of interventions (in terms</w:t>
            </w:r>
            <w:r w:rsidR="002F1535">
              <w:rPr>
                <w:rFonts w:cs="Arial"/>
              </w:rPr>
              <w:t xml:space="preserve"> of impact) and support from SENco </w:t>
            </w:r>
            <w:r>
              <w:rPr>
                <w:rFonts w:cs="Arial"/>
              </w:rPr>
              <w:t>and Teaching Assistants (in terms of maximising time and impacting on progress) improved.</w:t>
            </w:r>
            <w:r w:rsidR="00822006">
              <w:rPr>
                <w:rFonts w:cs="Arial"/>
              </w:rPr>
              <w:t xml:space="preserve"> Teachers and TA as well as SENco to use pre learning and post learning tools to identify needs and prepare children for specific lessons. </w:t>
            </w:r>
          </w:p>
        </w:tc>
        <w:tc>
          <w:tcPr>
            <w:tcW w:w="3748" w:type="dxa"/>
            <w:gridSpan w:val="2"/>
          </w:tcPr>
          <w:p w14:paraId="481A5CAC" w14:textId="77777777" w:rsidR="00D60F83" w:rsidRDefault="00D60F83" w:rsidP="00D60F83">
            <w:pPr>
              <w:rPr>
                <w:rFonts w:cs="Arial"/>
                <w:color w:val="000000" w:themeColor="text1"/>
              </w:rPr>
            </w:pPr>
            <w:r>
              <w:rPr>
                <w:rFonts w:cs="Arial"/>
                <w:color w:val="000000" w:themeColor="text1"/>
              </w:rPr>
              <w:t>Provision Map evidences interventions and additional class support that clearly impacts on positive outcomes for PP children.</w:t>
            </w:r>
          </w:p>
          <w:p w14:paraId="3662128B" w14:textId="77777777" w:rsidR="00D60F83" w:rsidRPr="00B9277A" w:rsidRDefault="00D60F83" w:rsidP="00D60F83">
            <w:pPr>
              <w:rPr>
                <w:rFonts w:cs="Arial"/>
                <w:color w:val="000000" w:themeColor="text1"/>
              </w:rPr>
            </w:pPr>
            <w:r>
              <w:rPr>
                <w:rFonts w:cs="Arial"/>
                <w:color w:val="000000" w:themeColor="text1"/>
              </w:rPr>
              <w:t xml:space="preserve">Planning from teachers maximises </w:t>
            </w:r>
            <w:r w:rsidR="002F1535">
              <w:rPr>
                <w:rFonts w:cs="Arial"/>
                <w:color w:val="000000" w:themeColor="text1"/>
              </w:rPr>
              <w:t>the support from SENco</w:t>
            </w:r>
            <w:r>
              <w:rPr>
                <w:rFonts w:cs="Arial"/>
                <w:color w:val="000000" w:themeColor="text1"/>
              </w:rPr>
              <w:t xml:space="preserve"> and Teaching Assistants (e.g. pre and post learning opportunities planned for).</w:t>
            </w:r>
          </w:p>
          <w:p w14:paraId="6B6E3316" w14:textId="77777777" w:rsidR="00D60F83" w:rsidRDefault="00D60F83" w:rsidP="00D60F83">
            <w:pPr>
              <w:rPr>
                <w:rFonts w:cs="Arial"/>
                <w:color w:val="FF0000"/>
              </w:rPr>
            </w:pPr>
          </w:p>
          <w:p w14:paraId="7DAAD5F7" w14:textId="77777777" w:rsidR="00D60F83" w:rsidRDefault="00D60F83" w:rsidP="00D60F83">
            <w:pPr>
              <w:rPr>
                <w:rFonts w:cs="Arial"/>
                <w:color w:val="FF0000"/>
              </w:rPr>
            </w:pPr>
          </w:p>
          <w:p w14:paraId="1DDF520E" w14:textId="77777777" w:rsidR="00D60F83" w:rsidRPr="00093DF0" w:rsidRDefault="00D60F83" w:rsidP="00D60F83">
            <w:pPr>
              <w:rPr>
                <w:rFonts w:cs="Arial"/>
                <w:color w:val="FF0000"/>
              </w:rPr>
            </w:pPr>
          </w:p>
        </w:tc>
      </w:tr>
      <w:tr w:rsidR="00D60F83" w:rsidRPr="00326C32" w14:paraId="1EB4E537" w14:textId="77777777" w:rsidTr="0064324B">
        <w:trPr>
          <w:trHeight w:hRule="exact" w:val="2477"/>
        </w:trPr>
        <w:tc>
          <w:tcPr>
            <w:tcW w:w="780" w:type="dxa"/>
            <w:tcMar>
              <w:top w:w="57" w:type="dxa"/>
              <w:bottom w:w="57" w:type="dxa"/>
            </w:tcMar>
          </w:tcPr>
          <w:p w14:paraId="23C2E2F4" w14:textId="77777777" w:rsidR="00D60F83" w:rsidRPr="00326C32" w:rsidRDefault="00D60F83" w:rsidP="00D60F83">
            <w:pPr>
              <w:pStyle w:val="ListParagraph"/>
              <w:numPr>
                <w:ilvl w:val="0"/>
                <w:numId w:val="6"/>
              </w:numPr>
              <w:tabs>
                <w:tab w:val="left" w:pos="142"/>
              </w:tabs>
              <w:spacing w:after="0" w:line="240" w:lineRule="auto"/>
              <w:ind w:left="426"/>
              <w:contextualSpacing w:val="0"/>
              <w:jc w:val="both"/>
              <w:rPr>
                <w:rFonts w:cs="Arial"/>
                <w:b/>
              </w:rPr>
            </w:pPr>
          </w:p>
        </w:tc>
        <w:tc>
          <w:tcPr>
            <w:tcW w:w="10889" w:type="dxa"/>
            <w:gridSpan w:val="3"/>
            <w:tcMar>
              <w:top w:w="57" w:type="dxa"/>
              <w:bottom w:w="57" w:type="dxa"/>
            </w:tcMar>
          </w:tcPr>
          <w:p w14:paraId="06896311" w14:textId="77777777" w:rsidR="00D60F83" w:rsidRPr="00326C32" w:rsidRDefault="00D60F83" w:rsidP="00D60F83">
            <w:pPr>
              <w:rPr>
                <w:rFonts w:cs="Arial"/>
              </w:rPr>
            </w:pPr>
            <w:r>
              <w:rPr>
                <w:rFonts w:cs="Arial"/>
              </w:rPr>
              <w:t>Children know ‘how to learn’ and the attributes that make a ‘good learner’ and the strategies to use to support progress to be made.</w:t>
            </w:r>
            <w:r w:rsidR="00822006">
              <w:rPr>
                <w:rFonts w:cs="Arial"/>
              </w:rPr>
              <w:t xml:space="preserve"> </w:t>
            </w:r>
          </w:p>
        </w:tc>
        <w:tc>
          <w:tcPr>
            <w:tcW w:w="3748" w:type="dxa"/>
            <w:gridSpan w:val="2"/>
          </w:tcPr>
          <w:p w14:paraId="5FAA2E08" w14:textId="77777777" w:rsidR="00D60F83" w:rsidRPr="0007575B" w:rsidRDefault="00D60F83" w:rsidP="00D60F83">
            <w:pPr>
              <w:rPr>
                <w:rFonts w:cs="Arial"/>
                <w:color w:val="000000" w:themeColor="text1"/>
              </w:rPr>
            </w:pPr>
            <w:r>
              <w:rPr>
                <w:rFonts w:cs="Arial"/>
                <w:color w:val="000000" w:themeColor="text1"/>
              </w:rPr>
              <w:t>Children actively demonstrate ‘Growth Mindset’ attributes when learning and an understanding of ‘how to learn’ as independent learners.</w:t>
            </w:r>
          </w:p>
        </w:tc>
      </w:tr>
      <w:tr w:rsidR="00D60F83" w:rsidRPr="00326C32" w14:paraId="74A5235E" w14:textId="77777777" w:rsidTr="0064324B">
        <w:trPr>
          <w:trHeight w:hRule="exact" w:val="2477"/>
        </w:trPr>
        <w:tc>
          <w:tcPr>
            <w:tcW w:w="780" w:type="dxa"/>
            <w:tcMar>
              <w:top w:w="57" w:type="dxa"/>
              <w:bottom w:w="57" w:type="dxa"/>
            </w:tcMar>
          </w:tcPr>
          <w:p w14:paraId="1CCA2F92" w14:textId="77777777" w:rsidR="00D60F83" w:rsidRPr="00326C32" w:rsidRDefault="00D60F83" w:rsidP="00D60F83">
            <w:pPr>
              <w:pStyle w:val="ListParagraph"/>
              <w:numPr>
                <w:ilvl w:val="0"/>
                <w:numId w:val="6"/>
              </w:numPr>
              <w:tabs>
                <w:tab w:val="left" w:pos="142"/>
              </w:tabs>
              <w:spacing w:after="0" w:line="240" w:lineRule="auto"/>
              <w:ind w:left="426"/>
              <w:contextualSpacing w:val="0"/>
              <w:jc w:val="both"/>
              <w:rPr>
                <w:rFonts w:cs="Arial"/>
                <w:b/>
              </w:rPr>
            </w:pPr>
          </w:p>
        </w:tc>
        <w:tc>
          <w:tcPr>
            <w:tcW w:w="10889" w:type="dxa"/>
            <w:gridSpan w:val="3"/>
            <w:tcMar>
              <w:top w:w="57" w:type="dxa"/>
              <w:bottom w:w="57" w:type="dxa"/>
            </w:tcMar>
          </w:tcPr>
          <w:p w14:paraId="138FBD8C" w14:textId="77777777" w:rsidR="00D60F83" w:rsidRPr="00326C32" w:rsidRDefault="002F1535" w:rsidP="00D60F83">
            <w:pPr>
              <w:rPr>
                <w:rFonts w:cs="Arial"/>
              </w:rPr>
            </w:pPr>
            <w:r>
              <w:rPr>
                <w:rFonts w:cs="Arial"/>
              </w:rPr>
              <w:t>High quality interventions provided to ensure PP children ‘have a voice and effective means of communication (orally and written)</w:t>
            </w:r>
          </w:p>
        </w:tc>
        <w:tc>
          <w:tcPr>
            <w:tcW w:w="3748" w:type="dxa"/>
            <w:gridSpan w:val="2"/>
          </w:tcPr>
          <w:p w14:paraId="0C675E9B" w14:textId="77777777" w:rsidR="00D60F83" w:rsidRPr="0007575B" w:rsidRDefault="002F1535" w:rsidP="00DA4463">
            <w:pPr>
              <w:rPr>
                <w:rFonts w:cs="Arial"/>
                <w:color w:val="000000" w:themeColor="text1"/>
              </w:rPr>
            </w:pPr>
            <w:r>
              <w:rPr>
                <w:rFonts w:cs="Arial"/>
                <w:color w:val="000000" w:themeColor="text1"/>
              </w:rPr>
              <w:t xml:space="preserve">Provision Map shows all </w:t>
            </w:r>
            <w:r w:rsidR="00DA4463">
              <w:rPr>
                <w:rFonts w:cs="Arial"/>
                <w:color w:val="000000" w:themeColor="text1"/>
              </w:rPr>
              <w:t>social and emotional</w:t>
            </w:r>
            <w:r>
              <w:rPr>
                <w:rFonts w:cs="Arial"/>
                <w:color w:val="000000" w:themeColor="text1"/>
              </w:rPr>
              <w:t xml:space="preserve"> interventions and show positive impact of intervention work for PP children. </w:t>
            </w:r>
          </w:p>
        </w:tc>
      </w:tr>
      <w:tr w:rsidR="002F1535" w:rsidRPr="00326C32" w14:paraId="3AEE0533" w14:textId="77777777" w:rsidTr="0064324B">
        <w:trPr>
          <w:trHeight w:hRule="exact" w:val="2477"/>
        </w:trPr>
        <w:tc>
          <w:tcPr>
            <w:tcW w:w="780" w:type="dxa"/>
            <w:tcMar>
              <w:top w:w="57" w:type="dxa"/>
              <w:bottom w:w="57" w:type="dxa"/>
            </w:tcMar>
          </w:tcPr>
          <w:p w14:paraId="7E4ABCCA" w14:textId="77777777" w:rsidR="002F1535" w:rsidRPr="00326C32" w:rsidRDefault="002F1535" w:rsidP="002F1535">
            <w:pPr>
              <w:pStyle w:val="ListParagraph"/>
              <w:numPr>
                <w:ilvl w:val="0"/>
                <w:numId w:val="6"/>
              </w:numPr>
              <w:tabs>
                <w:tab w:val="left" w:pos="142"/>
              </w:tabs>
              <w:spacing w:after="0" w:line="240" w:lineRule="auto"/>
              <w:ind w:left="426"/>
              <w:contextualSpacing w:val="0"/>
              <w:jc w:val="both"/>
              <w:rPr>
                <w:rFonts w:cs="Arial"/>
                <w:b/>
              </w:rPr>
            </w:pPr>
          </w:p>
        </w:tc>
        <w:tc>
          <w:tcPr>
            <w:tcW w:w="10889" w:type="dxa"/>
            <w:gridSpan w:val="3"/>
            <w:tcMar>
              <w:top w:w="57" w:type="dxa"/>
              <w:bottom w:w="57" w:type="dxa"/>
            </w:tcMar>
          </w:tcPr>
          <w:p w14:paraId="1439841A" w14:textId="77777777" w:rsidR="002F1535" w:rsidRPr="00326C32" w:rsidRDefault="002F1535" w:rsidP="002F1535">
            <w:pPr>
              <w:rPr>
                <w:rFonts w:cs="Arial"/>
              </w:rPr>
            </w:pPr>
            <w:r>
              <w:rPr>
                <w:rFonts w:cs="Arial"/>
              </w:rPr>
              <w:t>More PP children experiencing enrichment opportunities.</w:t>
            </w:r>
          </w:p>
        </w:tc>
        <w:tc>
          <w:tcPr>
            <w:tcW w:w="3748" w:type="dxa"/>
            <w:gridSpan w:val="2"/>
          </w:tcPr>
          <w:p w14:paraId="7D8D9084" w14:textId="77777777" w:rsidR="002F1535" w:rsidRPr="0007575B" w:rsidRDefault="002F1535" w:rsidP="002F1535">
            <w:pPr>
              <w:rPr>
                <w:rFonts w:cs="Arial"/>
                <w:color w:val="000000" w:themeColor="text1"/>
              </w:rPr>
            </w:pPr>
            <w:r>
              <w:rPr>
                <w:rFonts w:cs="Arial"/>
                <w:color w:val="000000" w:themeColor="text1"/>
              </w:rPr>
              <w:t>Enrichment experiences raising aspirations for PP children and inspiring children to learn.</w:t>
            </w:r>
          </w:p>
        </w:tc>
      </w:tr>
    </w:tbl>
    <w:p w14:paraId="584A4912" w14:textId="77777777" w:rsidR="00F6452D" w:rsidRDefault="00F6452D" w:rsidP="00F6452D">
      <w:pPr>
        <w:spacing w:after="0"/>
        <w:rPr>
          <w:rFonts w:cs="Arial"/>
        </w:rPr>
      </w:pPr>
    </w:p>
    <w:p w14:paraId="34E225AF" w14:textId="77777777" w:rsidR="00F71C78" w:rsidRDefault="00F71C78" w:rsidP="00F6452D">
      <w:pPr>
        <w:spacing w:after="0"/>
        <w:rPr>
          <w:rFonts w:cs="Arial"/>
        </w:rPr>
      </w:pPr>
    </w:p>
    <w:p w14:paraId="62CC84DC" w14:textId="77777777" w:rsidR="00F71C78" w:rsidRDefault="00F71C78" w:rsidP="00F6452D">
      <w:pPr>
        <w:spacing w:after="0"/>
        <w:rPr>
          <w:rFonts w:cs="Arial"/>
        </w:rPr>
      </w:pPr>
    </w:p>
    <w:p w14:paraId="5B11E767" w14:textId="77777777" w:rsidR="00F71C78" w:rsidRDefault="00F71C78" w:rsidP="00F6452D">
      <w:pPr>
        <w:spacing w:after="0"/>
        <w:rPr>
          <w:rFonts w:cs="Arial"/>
        </w:rPr>
      </w:pPr>
    </w:p>
    <w:p w14:paraId="58E74171" w14:textId="77777777" w:rsidR="00F71C78" w:rsidRDefault="00F71C78" w:rsidP="00F6452D">
      <w:pPr>
        <w:spacing w:after="0"/>
        <w:rPr>
          <w:rFonts w:cs="Arial"/>
        </w:rPr>
      </w:pPr>
    </w:p>
    <w:p w14:paraId="3AC682E3" w14:textId="77777777" w:rsidR="002F1535" w:rsidRDefault="002F1535" w:rsidP="00F6452D">
      <w:pPr>
        <w:spacing w:after="0"/>
        <w:rPr>
          <w:rFonts w:cs="Arial"/>
        </w:rPr>
      </w:pPr>
    </w:p>
    <w:p w14:paraId="6C981B73" w14:textId="77777777" w:rsidR="002F1535" w:rsidRDefault="002F1535" w:rsidP="00F6452D">
      <w:pPr>
        <w:spacing w:after="0"/>
        <w:rPr>
          <w:rFonts w:cs="Arial"/>
        </w:rPr>
      </w:pPr>
    </w:p>
    <w:p w14:paraId="2261F494" w14:textId="77777777" w:rsidR="002F1535" w:rsidRDefault="002F1535" w:rsidP="00F6452D">
      <w:pPr>
        <w:spacing w:after="0"/>
        <w:rPr>
          <w:rFonts w:cs="Arial"/>
        </w:rPr>
      </w:pPr>
    </w:p>
    <w:p w14:paraId="22F09787" w14:textId="77777777" w:rsidR="002F1535" w:rsidRDefault="002F1535" w:rsidP="00F6452D">
      <w:pPr>
        <w:spacing w:after="0"/>
        <w:rPr>
          <w:rFonts w:cs="Arial"/>
        </w:rPr>
      </w:pPr>
    </w:p>
    <w:p w14:paraId="02F1CDA5" w14:textId="77777777" w:rsidR="002F1535" w:rsidRDefault="002F1535" w:rsidP="00F6452D">
      <w:pPr>
        <w:spacing w:after="0"/>
        <w:rPr>
          <w:rFonts w:cs="Arial"/>
        </w:rPr>
      </w:pPr>
    </w:p>
    <w:p w14:paraId="116ADDE1" w14:textId="77777777" w:rsidR="002F1535" w:rsidRDefault="002F1535" w:rsidP="00F6452D">
      <w:pPr>
        <w:spacing w:after="0"/>
        <w:rPr>
          <w:rFonts w:cs="Arial"/>
        </w:rPr>
      </w:pPr>
    </w:p>
    <w:p w14:paraId="4BCEB74A" w14:textId="77777777" w:rsidR="002F1535" w:rsidRDefault="002F1535" w:rsidP="00F6452D">
      <w:pPr>
        <w:spacing w:after="0"/>
        <w:rPr>
          <w:rFonts w:cs="Arial"/>
        </w:rPr>
      </w:pPr>
    </w:p>
    <w:p w14:paraId="545A655A" w14:textId="77777777" w:rsidR="002F1535" w:rsidRDefault="002F1535" w:rsidP="00F6452D">
      <w:pPr>
        <w:spacing w:after="0"/>
        <w:rPr>
          <w:rFonts w:cs="Arial"/>
        </w:rPr>
      </w:pPr>
    </w:p>
    <w:p w14:paraId="2AEF14E0" w14:textId="77777777" w:rsidR="002F1535" w:rsidRDefault="002F1535" w:rsidP="00F6452D">
      <w:pPr>
        <w:spacing w:after="0"/>
        <w:rPr>
          <w:rFonts w:cs="Arial"/>
        </w:rPr>
      </w:pPr>
    </w:p>
    <w:p w14:paraId="31008D6C" w14:textId="77777777" w:rsidR="002F1535" w:rsidRDefault="002F1535" w:rsidP="00F6452D">
      <w:pPr>
        <w:spacing w:after="0"/>
        <w:rPr>
          <w:rFonts w:cs="Arial"/>
        </w:rPr>
      </w:pPr>
    </w:p>
    <w:p w14:paraId="7D3E3CFA" w14:textId="77777777" w:rsidR="002F1535" w:rsidRDefault="002F1535" w:rsidP="00F6452D">
      <w:pPr>
        <w:spacing w:after="0"/>
        <w:rPr>
          <w:rFonts w:cs="Arial"/>
        </w:rPr>
      </w:pPr>
    </w:p>
    <w:p w14:paraId="57B62D5E" w14:textId="77777777" w:rsidR="002F1535" w:rsidRDefault="002F1535" w:rsidP="00F6452D">
      <w:pPr>
        <w:spacing w:after="0"/>
        <w:rPr>
          <w:rFonts w:cs="Arial"/>
        </w:rPr>
      </w:pPr>
    </w:p>
    <w:p w14:paraId="02F75461" w14:textId="77777777" w:rsidR="002F1535" w:rsidRDefault="002F1535" w:rsidP="00F6452D">
      <w:pPr>
        <w:spacing w:after="0"/>
        <w:rPr>
          <w:rFonts w:cs="Arial"/>
        </w:rPr>
      </w:pPr>
    </w:p>
    <w:p w14:paraId="656CCFEC" w14:textId="77777777" w:rsidR="002F1535" w:rsidRDefault="002F1535" w:rsidP="00F6452D">
      <w:pPr>
        <w:spacing w:after="0"/>
        <w:rPr>
          <w:rFonts w:cs="Arial"/>
        </w:rPr>
      </w:pPr>
    </w:p>
    <w:p w14:paraId="1A7183E7" w14:textId="77777777" w:rsidR="002F1535" w:rsidRDefault="002F1535" w:rsidP="00F6452D">
      <w:pPr>
        <w:spacing w:after="0"/>
        <w:rPr>
          <w:rFonts w:cs="Arial"/>
        </w:rPr>
      </w:pPr>
    </w:p>
    <w:p w14:paraId="0FDE065E" w14:textId="77777777" w:rsidR="002F1535" w:rsidRDefault="002F1535" w:rsidP="00F6452D">
      <w:pPr>
        <w:spacing w:after="0"/>
        <w:rPr>
          <w:rFonts w:cs="Arial"/>
        </w:rPr>
      </w:pPr>
    </w:p>
    <w:p w14:paraId="53A708A2" w14:textId="77777777" w:rsidR="002F1535" w:rsidRDefault="002F1535" w:rsidP="00F6452D">
      <w:pPr>
        <w:spacing w:after="0"/>
        <w:rPr>
          <w:rFonts w:cs="Arial"/>
        </w:rPr>
      </w:pPr>
    </w:p>
    <w:p w14:paraId="4A030971" w14:textId="77777777" w:rsidR="002F1535" w:rsidRPr="00326C32" w:rsidRDefault="002F1535" w:rsidP="00F6452D">
      <w:pPr>
        <w:spacing w:after="0"/>
        <w:rPr>
          <w:rFonts w:cs="Arial"/>
        </w:rPr>
      </w:pPr>
    </w:p>
    <w:tbl>
      <w:tblPr>
        <w:tblStyle w:val="TableGrid"/>
        <w:tblpPr w:leftFromText="180" w:rightFromText="180" w:vertAnchor="text" w:tblpY="1"/>
        <w:tblOverlap w:val="never"/>
        <w:tblW w:w="15653" w:type="dxa"/>
        <w:tblLayout w:type="fixed"/>
        <w:tblLook w:val="04A0" w:firstRow="1" w:lastRow="0" w:firstColumn="1" w:lastColumn="0" w:noHBand="0" w:noVBand="1"/>
      </w:tblPr>
      <w:tblGrid>
        <w:gridCol w:w="2122"/>
        <w:gridCol w:w="538"/>
        <w:gridCol w:w="2722"/>
        <w:gridCol w:w="3260"/>
        <w:gridCol w:w="3402"/>
        <w:gridCol w:w="1418"/>
        <w:gridCol w:w="2191"/>
      </w:tblGrid>
      <w:tr w:rsidR="00F6452D" w:rsidRPr="004620FF" w14:paraId="6F702FC0" w14:textId="77777777" w:rsidTr="00A0445F">
        <w:trPr>
          <w:trHeight w:hRule="exact" w:val="340"/>
        </w:trPr>
        <w:tc>
          <w:tcPr>
            <w:tcW w:w="15653" w:type="dxa"/>
            <w:gridSpan w:val="7"/>
            <w:shd w:val="clear" w:color="auto" w:fill="CFDCE3"/>
            <w:tcMar>
              <w:top w:w="57" w:type="dxa"/>
              <w:bottom w:w="57" w:type="dxa"/>
            </w:tcMar>
          </w:tcPr>
          <w:p w14:paraId="718DFEAD" w14:textId="77777777" w:rsidR="00F6452D" w:rsidRPr="004620FF" w:rsidRDefault="00F6452D" w:rsidP="00A0445F">
            <w:pPr>
              <w:pStyle w:val="ListParagraph"/>
              <w:numPr>
                <w:ilvl w:val="0"/>
                <w:numId w:val="5"/>
              </w:numPr>
              <w:spacing w:after="0" w:line="240" w:lineRule="auto"/>
              <w:ind w:left="426" w:hanging="284"/>
              <w:contextualSpacing w:val="0"/>
              <w:rPr>
                <w:rFonts w:cs="Arial"/>
              </w:rPr>
            </w:pPr>
            <w:r w:rsidRPr="004620FF">
              <w:rPr>
                <w:rFonts w:cs="Arial"/>
              </w:rPr>
              <w:lastRenderedPageBreak/>
              <w:t xml:space="preserve">Planned expenditure </w:t>
            </w:r>
          </w:p>
        </w:tc>
      </w:tr>
      <w:tr w:rsidR="00F6452D" w:rsidRPr="004620FF" w14:paraId="3822E3B2" w14:textId="77777777" w:rsidTr="00A0445F">
        <w:trPr>
          <w:trHeight w:hRule="exact" w:val="378"/>
        </w:trPr>
        <w:tc>
          <w:tcPr>
            <w:tcW w:w="2660" w:type="dxa"/>
            <w:gridSpan w:val="2"/>
            <w:shd w:val="clear" w:color="auto" w:fill="auto"/>
            <w:tcMar>
              <w:top w:w="57" w:type="dxa"/>
              <w:bottom w:w="57" w:type="dxa"/>
            </w:tcMar>
          </w:tcPr>
          <w:p w14:paraId="3DE4D129" w14:textId="77777777" w:rsidR="00F6452D" w:rsidRPr="004620FF" w:rsidRDefault="00F6452D" w:rsidP="00A0445F">
            <w:pPr>
              <w:pStyle w:val="ListParagraph"/>
              <w:spacing w:after="360"/>
              <w:ind w:left="0"/>
              <w:contextualSpacing w:val="0"/>
              <w:rPr>
                <w:rFonts w:cs="Arial"/>
              </w:rPr>
            </w:pPr>
            <w:r w:rsidRPr="004620FF">
              <w:rPr>
                <w:rFonts w:cs="Arial"/>
              </w:rPr>
              <w:t>Academic year</w:t>
            </w:r>
          </w:p>
        </w:tc>
        <w:tc>
          <w:tcPr>
            <w:tcW w:w="12993" w:type="dxa"/>
            <w:gridSpan w:val="5"/>
            <w:shd w:val="clear" w:color="auto" w:fill="auto"/>
          </w:tcPr>
          <w:p w14:paraId="0E38E7D7" w14:textId="77777777" w:rsidR="00F6452D" w:rsidRPr="004620FF" w:rsidRDefault="00DA4463" w:rsidP="00A0445F">
            <w:pPr>
              <w:pStyle w:val="ListParagraph"/>
              <w:numPr>
                <w:ilvl w:val="0"/>
                <w:numId w:val="0"/>
              </w:numPr>
              <w:spacing w:after="360"/>
              <w:ind w:left="426"/>
              <w:contextualSpacing w:val="0"/>
              <w:rPr>
                <w:rFonts w:cs="Arial"/>
              </w:rPr>
            </w:pPr>
            <w:r>
              <w:rPr>
                <w:rFonts w:cs="Arial"/>
                <w:noProof/>
              </w:rPr>
              <w:t>2018-2019</w:t>
            </w:r>
          </w:p>
        </w:tc>
      </w:tr>
      <w:tr w:rsidR="00F6452D" w:rsidRPr="004620FF" w14:paraId="05E86BBB" w14:textId="77777777" w:rsidTr="00A0445F">
        <w:trPr>
          <w:trHeight w:hRule="exact" w:val="795"/>
        </w:trPr>
        <w:tc>
          <w:tcPr>
            <w:tcW w:w="15653" w:type="dxa"/>
            <w:gridSpan w:val="7"/>
            <w:shd w:val="clear" w:color="auto" w:fill="CFDCE3"/>
            <w:tcMar>
              <w:top w:w="57" w:type="dxa"/>
              <w:bottom w:w="57" w:type="dxa"/>
            </w:tcMar>
          </w:tcPr>
          <w:p w14:paraId="2D85ED2C" w14:textId="77777777" w:rsidR="00F6452D" w:rsidRPr="004620FF" w:rsidRDefault="00F6452D" w:rsidP="00A0445F">
            <w:pPr>
              <w:rPr>
                <w:rFonts w:cs="Arial"/>
              </w:rPr>
            </w:pPr>
            <w:r w:rsidRPr="004620FF">
              <w:rPr>
                <w:rFonts w:cs="Arial"/>
              </w:rPr>
              <w:t>The three headings below enable schools to demonstrate how they are using the Pupil Premium to improve classroom pedagogy, provide targeted support and support whole school strategies</w:t>
            </w:r>
          </w:p>
        </w:tc>
      </w:tr>
      <w:tr w:rsidR="00F6452D" w:rsidRPr="004620FF" w14:paraId="162EAAEB" w14:textId="77777777" w:rsidTr="00A0445F">
        <w:trPr>
          <w:trHeight w:hRule="exact" w:val="367"/>
        </w:trPr>
        <w:tc>
          <w:tcPr>
            <w:tcW w:w="15653" w:type="dxa"/>
            <w:gridSpan w:val="7"/>
            <w:shd w:val="clear" w:color="auto" w:fill="FFFFFF" w:themeFill="background1"/>
            <w:tcMar>
              <w:top w:w="57" w:type="dxa"/>
              <w:bottom w:w="57" w:type="dxa"/>
            </w:tcMar>
          </w:tcPr>
          <w:p w14:paraId="4079A7FF" w14:textId="77777777" w:rsidR="00987315" w:rsidRPr="004620FF" w:rsidRDefault="00F6452D" w:rsidP="00A0445F">
            <w:pPr>
              <w:pStyle w:val="ListParagraph"/>
              <w:numPr>
                <w:ilvl w:val="0"/>
                <w:numId w:val="3"/>
              </w:numPr>
              <w:spacing w:after="0" w:line="240" w:lineRule="auto"/>
              <w:ind w:left="426" w:hanging="142"/>
              <w:contextualSpacing w:val="0"/>
              <w:rPr>
                <w:rFonts w:cs="Arial"/>
              </w:rPr>
            </w:pPr>
            <w:r w:rsidRPr="004620FF">
              <w:rPr>
                <w:rFonts w:cs="Arial"/>
              </w:rPr>
              <w:t>Quality of teaching for all</w:t>
            </w:r>
          </w:p>
        </w:tc>
      </w:tr>
      <w:tr w:rsidR="00F6452D" w:rsidRPr="004620FF" w14:paraId="121ACC48" w14:textId="77777777" w:rsidTr="005D085A">
        <w:trPr>
          <w:trHeight w:hRule="exact" w:val="765"/>
        </w:trPr>
        <w:tc>
          <w:tcPr>
            <w:tcW w:w="2122" w:type="dxa"/>
            <w:tcMar>
              <w:top w:w="57" w:type="dxa"/>
              <w:bottom w:w="57" w:type="dxa"/>
            </w:tcMar>
          </w:tcPr>
          <w:p w14:paraId="175FC593" w14:textId="77777777" w:rsidR="00F6452D" w:rsidRPr="004620FF" w:rsidRDefault="00A52EFE" w:rsidP="00A0445F">
            <w:pPr>
              <w:spacing w:after="0"/>
              <w:rPr>
                <w:rFonts w:cs="Arial"/>
              </w:rPr>
            </w:pPr>
            <w:r w:rsidRPr="004620FF">
              <w:rPr>
                <w:rFonts w:cs="Arial"/>
              </w:rPr>
              <w:t>Desired outcome</w:t>
            </w:r>
          </w:p>
        </w:tc>
        <w:tc>
          <w:tcPr>
            <w:tcW w:w="3260" w:type="dxa"/>
            <w:gridSpan w:val="2"/>
            <w:tcMar>
              <w:top w:w="57" w:type="dxa"/>
              <w:bottom w:w="57" w:type="dxa"/>
            </w:tcMar>
          </w:tcPr>
          <w:p w14:paraId="502B67D3" w14:textId="77777777" w:rsidR="00F6452D" w:rsidRPr="004620FF" w:rsidRDefault="00F6452D" w:rsidP="00A0445F">
            <w:pPr>
              <w:spacing w:after="0"/>
              <w:rPr>
                <w:rFonts w:cs="Arial"/>
              </w:rPr>
            </w:pPr>
            <w:r w:rsidRPr="004620FF">
              <w:rPr>
                <w:rFonts w:cs="Arial"/>
              </w:rPr>
              <w:t>Chosen action / approach</w:t>
            </w:r>
          </w:p>
        </w:tc>
        <w:tc>
          <w:tcPr>
            <w:tcW w:w="3260" w:type="dxa"/>
            <w:shd w:val="clear" w:color="auto" w:fill="auto"/>
            <w:tcMar>
              <w:top w:w="57" w:type="dxa"/>
              <w:bottom w:w="57" w:type="dxa"/>
            </w:tcMar>
          </w:tcPr>
          <w:p w14:paraId="2C3AF82C" w14:textId="77777777" w:rsidR="00F6452D" w:rsidRPr="004620FF" w:rsidRDefault="00F6452D" w:rsidP="00A0445F">
            <w:pPr>
              <w:spacing w:after="0"/>
              <w:rPr>
                <w:rFonts w:cs="Arial"/>
              </w:rPr>
            </w:pPr>
            <w:r w:rsidRPr="004620FF">
              <w:rPr>
                <w:rFonts w:cs="Arial"/>
              </w:rPr>
              <w:t>What is the evidence and rationale for this choice?</w:t>
            </w:r>
          </w:p>
        </w:tc>
        <w:tc>
          <w:tcPr>
            <w:tcW w:w="3402" w:type="dxa"/>
            <w:shd w:val="clear" w:color="auto" w:fill="auto"/>
            <w:tcMar>
              <w:top w:w="57" w:type="dxa"/>
              <w:bottom w:w="57" w:type="dxa"/>
            </w:tcMar>
          </w:tcPr>
          <w:p w14:paraId="6D4F86C0" w14:textId="77777777" w:rsidR="00F6452D" w:rsidRPr="004620FF" w:rsidRDefault="00F6452D" w:rsidP="00A0445F">
            <w:pPr>
              <w:spacing w:after="0"/>
              <w:rPr>
                <w:rFonts w:cs="Arial"/>
              </w:rPr>
            </w:pPr>
            <w:r w:rsidRPr="004620FF">
              <w:rPr>
                <w:rFonts w:cs="Arial"/>
              </w:rPr>
              <w:t>How will you ensure it is implemented well?</w:t>
            </w:r>
          </w:p>
        </w:tc>
        <w:tc>
          <w:tcPr>
            <w:tcW w:w="1418" w:type="dxa"/>
            <w:shd w:val="clear" w:color="auto" w:fill="auto"/>
          </w:tcPr>
          <w:p w14:paraId="1EF15AA1" w14:textId="77777777" w:rsidR="00F6452D" w:rsidRPr="004620FF" w:rsidRDefault="00F6452D" w:rsidP="00A0445F">
            <w:pPr>
              <w:spacing w:after="0"/>
              <w:rPr>
                <w:rFonts w:cs="Arial"/>
              </w:rPr>
            </w:pPr>
            <w:r w:rsidRPr="004620FF">
              <w:rPr>
                <w:rFonts w:cs="Arial"/>
              </w:rPr>
              <w:t>Staff lead</w:t>
            </w:r>
          </w:p>
        </w:tc>
        <w:tc>
          <w:tcPr>
            <w:tcW w:w="2191" w:type="dxa"/>
          </w:tcPr>
          <w:p w14:paraId="2C2E951A" w14:textId="77777777" w:rsidR="00F6452D" w:rsidRPr="004620FF" w:rsidRDefault="00F6452D" w:rsidP="00A0445F">
            <w:pPr>
              <w:spacing w:after="0"/>
              <w:rPr>
                <w:rFonts w:cs="Arial"/>
              </w:rPr>
            </w:pPr>
            <w:r w:rsidRPr="004620FF">
              <w:rPr>
                <w:rFonts w:cs="Arial"/>
              </w:rPr>
              <w:t>When will you review implementation?</w:t>
            </w:r>
          </w:p>
        </w:tc>
      </w:tr>
      <w:tr w:rsidR="00612DDB" w:rsidRPr="004620FF" w14:paraId="7DD8BEA2" w14:textId="77777777" w:rsidTr="005D085A">
        <w:trPr>
          <w:trHeight w:hRule="exact" w:val="6925"/>
        </w:trPr>
        <w:tc>
          <w:tcPr>
            <w:tcW w:w="2122" w:type="dxa"/>
            <w:tcMar>
              <w:top w:w="57" w:type="dxa"/>
              <w:bottom w:w="57" w:type="dxa"/>
            </w:tcMar>
          </w:tcPr>
          <w:p w14:paraId="291BA4B9" w14:textId="77777777" w:rsidR="00612DDB" w:rsidRPr="004620FF" w:rsidRDefault="006A7650" w:rsidP="00A0445F">
            <w:pPr>
              <w:spacing w:after="0"/>
              <w:rPr>
                <w:rFonts w:cs="Arial"/>
              </w:rPr>
            </w:pPr>
            <w:r w:rsidRPr="004620FF">
              <w:rPr>
                <w:rFonts w:cs="Arial"/>
              </w:rPr>
              <w:t>A:</w:t>
            </w:r>
          </w:p>
          <w:p w14:paraId="248B1A63" w14:textId="77777777" w:rsidR="006A7650" w:rsidRPr="004620FF" w:rsidRDefault="006A7650" w:rsidP="00A0445F">
            <w:pPr>
              <w:spacing w:after="0"/>
              <w:rPr>
                <w:rFonts w:cs="Arial"/>
              </w:rPr>
            </w:pPr>
            <w:r w:rsidRPr="004620FF">
              <w:rPr>
                <w:rFonts w:cs="Arial"/>
              </w:rPr>
              <w:t>Increasing number of PP children making more pro</w:t>
            </w:r>
            <w:r w:rsidR="009206CF" w:rsidRPr="004620FF">
              <w:rPr>
                <w:rFonts w:cs="Arial"/>
              </w:rPr>
              <w:t>gress with vulnerabilities and barriers to learning being supported.</w:t>
            </w:r>
          </w:p>
        </w:tc>
        <w:tc>
          <w:tcPr>
            <w:tcW w:w="3260" w:type="dxa"/>
            <w:gridSpan w:val="2"/>
            <w:tcMar>
              <w:top w:w="57" w:type="dxa"/>
              <w:bottom w:w="57" w:type="dxa"/>
            </w:tcMar>
          </w:tcPr>
          <w:p w14:paraId="077FFEE4" w14:textId="77777777" w:rsidR="00612DDB" w:rsidRPr="004620FF" w:rsidRDefault="006A7650" w:rsidP="00A0445F">
            <w:pPr>
              <w:spacing w:after="0"/>
              <w:rPr>
                <w:rFonts w:cs="Arial"/>
                <w:sz w:val="20"/>
              </w:rPr>
            </w:pPr>
            <w:r w:rsidRPr="004620FF">
              <w:rPr>
                <w:rFonts w:cs="Arial"/>
                <w:sz w:val="20"/>
              </w:rPr>
              <w:t xml:space="preserve">Spreadsheet formulated to identify individual </w:t>
            </w:r>
            <w:r w:rsidR="00A52EFE" w:rsidRPr="004620FF">
              <w:rPr>
                <w:rFonts w:cs="Arial"/>
                <w:sz w:val="20"/>
              </w:rPr>
              <w:t xml:space="preserve">vulnerabilities and </w:t>
            </w:r>
            <w:r w:rsidRPr="004620FF">
              <w:rPr>
                <w:rFonts w:cs="Arial"/>
                <w:sz w:val="20"/>
              </w:rPr>
              <w:t>barriers to lear</w:t>
            </w:r>
            <w:r w:rsidR="00840728" w:rsidRPr="004620FF">
              <w:rPr>
                <w:rFonts w:cs="Arial"/>
                <w:sz w:val="20"/>
              </w:rPr>
              <w:t>ning for individu</w:t>
            </w:r>
            <w:r w:rsidR="002F1535" w:rsidRPr="004620FF">
              <w:rPr>
                <w:rFonts w:cs="Arial"/>
                <w:sz w:val="20"/>
              </w:rPr>
              <w:t>al PP children (completed Autumn term 1</w:t>
            </w:r>
            <w:r w:rsidR="00840728" w:rsidRPr="004620FF">
              <w:rPr>
                <w:rFonts w:cs="Arial"/>
                <w:sz w:val="20"/>
              </w:rPr>
              <w:t xml:space="preserve"> 2017 by Teachers)</w:t>
            </w:r>
            <w:r w:rsidR="00A52EFE" w:rsidRPr="004620FF">
              <w:rPr>
                <w:rFonts w:cs="Arial"/>
                <w:sz w:val="20"/>
              </w:rPr>
              <w:t xml:space="preserve"> and interventions and support targeted in the autumn term</w:t>
            </w:r>
            <w:r w:rsidR="002F1535" w:rsidRPr="004620FF">
              <w:rPr>
                <w:rFonts w:cs="Arial"/>
                <w:sz w:val="20"/>
              </w:rPr>
              <w:t xml:space="preserve"> 2</w:t>
            </w:r>
            <w:r w:rsidR="00A52EFE" w:rsidRPr="004620FF">
              <w:rPr>
                <w:rFonts w:cs="Arial"/>
                <w:sz w:val="20"/>
              </w:rPr>
              <w:t xml:space="preserve"> to meet these needs.</w:t>
            </w:r>
            <w:r w:rsidR="002F1535" w:rsidRPr="004620FF">
              <w:rPr>
                <w:rFonts w:cs="Arial"/>
                <w:sz w:val="20"/>
              </w:rPr>
              <w:t xml:space="preserve"> (Intervention timetable created.)</w:t>
            </w:r>
          </w:p>
        </w:tc>
        <w:tc>
          <w:tcPr>
            <w:tcW w:w="3260" w:type="dxa"/>
            <w:shd w:val="clear" w:color="auto" w:fill="auto"/>
            <w:tcMar>
              <w:top w:w="57" w:type="dxa"/>
              <w:bottom w:w="57" w:type="dxa"/>
            </w:tcMar>
          </w:tcPr>
          <w:p w14:paraId="546229C6" w14:textId="77777777" w:rsidR="00612DDB" w:rsidRPr="004620FF" w:rsidRDefault="00840728" w:rsidP="00A0445F">
            <w:pPr>
              <w:spacing w:after="0"/>
              <w:rPr>
                <w:rFonts w:cs="Arial"/>
                <w:sz w:val="20"/>
              </w:rPr>
            </w:pPr>
            <w:r w:rsidRPr="004620FF">
              <w:rPr>
                <w:rFonts w:cs="Arial"/>
                <w:sz w:val="20"/>
              </w:rPr>
              <w:t xml:space="preserve">CPD </w:t>
            </w:r>
          </w:p>
          <w:p w14:paraId="54E96C91" w14:textId="77777777" w:rsidR="00840728" w:rsidRPr="004620FF" w:rsidRDefault="00DA16BA" w:rsidP="00A0445F">
            <w:pPr>
              <w:spacing w:after="0"/>
              <w:rPr>
                <w:rFonts w:cs="Arial"/>
                <w:sz w:val="20"/>
              </w:rPr>
            </w:pPr>
            <w:r w:rsidRPr="004620FF">
              <w:rPr>
                <w:rFonts w:cs="Arial"/>
                <w:sz w:val="20"/>
              </w:rPr>
              <w:t xml:space="preserve">Marc Rowland book </w:t>
            </w:r>
            <w:r w:rsidR="00406FE0" w:rsidRPr="004620FF">
              <w:rPr>
                <w:rFonts w:cs="Arial"/>
                <w:sz w:val="20"/>
              </w:rPr>
              <w:t>‘</w:t>
            </w:r>
            <w:r w:rsidRPr="004620FF">
              <w:rPr>
                <w:rFonts w:cs="Arial"/>
                <w:sz w:val="20"/>
              </w:rPr>
              <w:t>Updated Practical Guide Pupil Premium</w:t>
            </w:r>
            <w:r w:rsidR="00406FE0" w:rsidRPr="004620FF">
              <w:rPr>
                <w:rFonts w:cs="Arial"/>
                <w:sz w:val="20"/>
              </w:rPr>
              <w:t>’.</w:t>
            </w:r>
          </w:p>
          <w:p w14:paraId="19F6D623" w14:textId="77777777" w:rsidR="002F1535" w:rsidRPr="004620FF" w:rsidRDefault="00E2706B" w:rsidP="00A0445F">
            <w:pPr>
              <w:spacing w:after="0"/>
              <w:rPr>
                <w:rFonts w:cs="Arial"/>
              </w:rPr>
            </w:pPr>
            <w:r>
              <w:rPr>
                <w:rFonts w:cs="Arial"/>
                <w:sz w:val="20"/>
              </w:rPr>
              <w:t>Leadership</w:t>
            </w:r>
            <w:r w:rsidR="002F1535" w:rsidRPr="004620FF">
              <w:rPr>
                <w:rFonts w:cs="Arial"/>
                <w:sz w:val="20"/>
              </w:rPr>
              <w:t xml:space="preserve"> advice from Rebecca Osborn</w:t>
            </w:r>
            <w:r w:rsidR="00C54988" w:rsidRPr="004620FF">
              <w:rPr>
                <w:rFonts w:cs="Arial"/>
                <w:sz w:val="20"/>
              </w:rPr>
              <w:t>e</w:t>
            </w:r>
            <w:r w:rsidR="002F1535" w:rsidRPr="004620FF">
              <w:rPr>
                <w:rFonts w:cs="Arial"/>
                <w:sz w:val="20"/>
              </w:rPr>
              <w:t>.</w:t>
            </w:r>
          </w:p>
        </w:tc>
        <w:tc>
          <w:tcPr>
            <w:tcW w:w="3402" w:type="dxa"/>
            <w:shd w:val="clear" w:color="auto" w:fill="auto"/>
            <w:tcMar>
              <w:top w:w="57" w:type="dxa"/>
              <w:bottom w:w="57" w:type="dxa"/>
            </w:tcMar>
          </w:tcPr>
          <w:p w14:paraId="2D81BFED" w14:textId="77777777" w:rsidR="00840728" w:rsidRPr="004620FF" w:rsidRDefault="002F1535" w:rsidP="00A0445F">
            <w:pPr>
              <w:spacing w:after="0"/>
              <w:rPr>
                <w:rFonts w:cs="Arial"/>
                <w:color w:val="auto"/>
                <w:sz w:val="20"/>
                <w:szCs w:val="20"/>
              </w:rPr>
            </w:pPr>
            <w:r w:rsidRPr="000F5046">
              <w:rPr>
                <w:rFonts w:cs="Arial"/>
                <w:color w:val="auto"/>
                <w:sz w:val="20"/>
                <w:szCs w:val="20"/>
                <w:highlight w:val="yellow"/>
              </w:rPr>
              <w:t xml:space="preserve">SENco </w:t>
            </w:r>
            <w:r w:rsidR="006A7650" w:rsidRPr="000F5046">
              <w:rPr>
                <w:rFonts w:cs="Arial"/>
                <w:color w:val="auto"/>
                <w:sz w:val="20"/>
                <w:szCs w:val="20"/>
                <w:highlight w:val="yellow"/>
              </w:rPr>
              <w:t>and teachers to meet</w:t>
            </w:r>
            <w:r w:rsidRPr="000F5046">
              <w:rPr>
                <w:rFonts w:cs="Arial"/>
                <w:color w:val="auto"/>
                <w:sz w:val="20"/>
                <w:szCs w:val="20"/>
                <w:highlight w:val="yellow"/>
              </w:rPr>
              <w:t>/discuss</w:t>
            </w:r>
            <w:r w:rsidR="006A7650" w:rsidRPr="000F5046">
              <w:rPr>
                <w:rFonts w:cs="Arial"/>
                <w:color w:val="auto"/>
                <w:sz w:val="20"/>
                <w:szCs w:val="20"/>
                <w:highlight w:val="yellow"/>
              </w:rPr>
              <w:t xml:space="preserve"> termly </w:t>
            </w:r>
            <w:r w:rsidRPr="000F5046">
              <w:rPr>
                <w:rFonts w:cs="Arial"/>
                <w:color w:val="auto"/>
                <w:sz w:val="20"/>
                <w:szCs w:val="20"/>
                <w:highlight w:val="yellow"/>
              </w:rPr>
              <w:t xml:space="preserve">(alongside assistant head) </w:t>
            </w:r>
            <w:r w:rsidR="006A7650" w:rsidRPr="000F5046">
              <w:rPr>
                <w:rFonts w:cs="Arial"/>
                <w:color w:val="auto"/>
                <w:sz w:val="20"/>
                <w:szCs w:val="20"/>
                <w:highlight w:val="yellow"/>
              </w:rPr>
              <w:t>and work together to review spreadsheet</w:t>
            </w:r>
            <w:r w:rsidRPr="000F5046">
              <w:rPr>
                <w:rFonts w:cs="Arial"/>
                <w:color w:val="auto"/>
                <w:sz w:val="20"/>
                <w:szCs w:val="20"/>
                <w:highlight w:val="yellow"/>
              </w:rPr>
              <w:t xml:space="preserve"> (Spring Term 2018</w:t>
            </w:r>
            <w:r w:rsidR="00406FE0" w:rsidRPr="000F5046">
              <w:rPr>
                <w:rFonts w:cs="Arial"/>
                <w:color w:val="auto"/>
                <w:sz w:val="20"/>
                <w:szCs w:val="20"/>
                <w:highlight w:val="yellow"/>
              </w:rPr>
              <w:t>) and plan interventions and support to help remove barriers to learning</w:t>
            </w:r>
            <w:r w:rsidRPr="000F5046">
              <w:rPr>
                <w:rFonts w:cs="Arial"/>
                <w:color w:val="auto"/>
                <w:sz w:val="20"/>
                <w:szCs w:val="20"/>
                <w:highlight w:val="yellow"/>
              </w:rPr>
              <w:t xml:space="preserve"> for the following term</w:t>
            </w:r>
            <w:r w:rsidR="00406FE0" w:rsidRPr="000F5046">
              <w:rPr>
                <w:rFonts w:cs="Arial"/>
                <w:color w:val="auto"/>
                <w:sz w:val="20"/>
                <w:szCs w:val="20"/>
                <w:highlight w:val="yellow"/>
              </w:rPr>
              <w:t>.</w:t>
            </w:r>
          </w:p>
          <w:p w14:paraId="65ACBE50" w14:textId="77777777" w:rsidR="00406FE0" w:rsidRPr="004620FF" w:rsidRDefault="00406FE0" w:rsidP="00A0445F">
            <w:pPr>
              <w:spacing w:after="0"/>
              <w:rPr>
                <w:rFonts w:cs="Arial"/>
                <w:color w:val="auto"/>
                <w:sz w:val="20"/>
                <w:szCs w:val="20"/>
              </w:rPr>
            </w:pPr>
          </w:p>
          <w:p w14:paraId="2F0DED63" w14:textId="77777777" w:rsidR="006A7650" w:rsidRPr="004620FF" w:rsidRDefault="006A7650" w:rsidP="00A0445F">
            <w:pPr>
              <w:spacing w:after="0"/>
              <w:rPr>
                <w:rFonts w:cs="Arial"/>
                <w:color w:val="auto"/>
                <w:sz w:val="20"/>
                <w:szCs w:val="20"/>
              </w:rPr>
            </w:pPr>
            <w:r w:rsidRPr="004620FF">
              <w:rPr>
                <w:rFonts w:cs="Arial"/>
                <w:color w:val="auto"/>
                <w:sz w:val="20"/>
                <w:szCs w:val="20"/>
              </w:rPr>
              <w:t xml:space="preserve">Provision Map </w:t>
            </w:r>
            <w:r w:rsidR="00840728" w:rsidRPr="004620FF">
              <w:rPr>
                <w:rFonts w:cs="Arial"/>
                <w:color w:val="auto"/>
                <w:sz w:val="20"/>
                <w:szCs w:val="20"/>
              </w:rPr>
              <w:t xml:space="preserve">(end of Autumn term 2) will evidence </w:t>
            </w:r>
            <w:r w:rsidRPr="004620FF">
              <w:rPr>
                <w:rFonts w:cs="Arial"/>
                <w:color w:val="auto"/>
                <w:sz w:val="20"/>
                <w:szCs w:val="20"/>
              </w:rPr>
              <w:t xml:space="preserve">how </w:t>
            </w:r>
            <w:r w:rsidR="00406FE0" w:rsidRPr="004620FF">
              <w:rPr>
                <w:rFonts w:cs="Arial"/>
                <w:color w:val="auto"/>
                <w:sz w:val="20"/>
                <w:szCs w:val="20"/>
              </w:rPr>
              <w:t>vulnerabilities and barriers to learning have been</w:t>
            </w:r>
            <w:r w:rsidRPr="004620FF">
              <w:rPr>
                <w:rFonts w:cs="Arial"/>
                <w:color w:val="auto"/>
                <w:sz w:val="20"/>
                <w:szCs w:val="20"/>
              </w:rPr>
              <w:t xml:space="preserve"> supported through interventions and </w:t>
            </w:r>
            <w:r w:rsidR="00840728" w:rsidRPr="004620FF">
              <w:rPr>
                <w:rFonts w:cs="Arial"/>
                <w:color w:val="auto"/>
                <w:sz w:val="20"/>
                <w:szCs w:val="20"/>
              </w:rPr>
              <w:t xml:space="preserve">additional </w:t>
            </w:r>
            <w:r w:rsidRPr="004620FF">
              <w:rPr>
                <w:rFonts w:cs="Arial"/>
                <w:color w:val="auto"/>
                <w:sz w:val="20"/>
                <w:szCs w:val="20"/>
              </w:rPr>
              <w:t>support.</w:t>
            </w:r>
          </w:p>
          <w:p w14:paraId="4458BF23" w14:textId="77777777" w:rsidR="00C45007" w:rsidRPr="004620FF" w:rsidRDefault="00C45007" w:rsidP="00A0445F">
            <w:pPr>
              <w:spacing w:after="0"/>
              <w:rPr>
                <w:rFonts w:cs="Arial"/>
                <w:color w:val="auto"/>
                <w:sz w:val="20"/>
                <w:szCs w:val="20"/>
              </w:rPr>
            </w:pPr>
          </w:p>
          <w:p w14:paraId="1BA98931" w14:textId="77777777" w:rsidR="00C45007" w:rsidRPr="004620FF" w:rsidRDefault="00612DDB" w:rsidP="00A0445F">
            <w:pPr>
              <w:spacing w:after="0"/>
              <w:rPr>
                <w:rFonts w:cs="Arial"/>
                <w:color w:val="auto"/>
                <w:sz w:val="20"/>
                <w:szCs w:val="20"/>
              </w:rPr>
            </w:pPr>
            <w:r w:rsidRPr="000F5046">
              <w:rPr>
                <w:rFonts w:cs="Arial"/>
                <w:color w:val="auto"/>
                <w:sz w:val="20"/>
                <w:szCs w:val="20"/>
                <w:highlight w:val="yellow"/>
              </w:rPr>
              <w:t>Learning Walks</w:t>
            </w:r>
            <w:r w:rsidR="00C45007" w:rsidRPr="000F5046">
              <w:rPr>
                <w:rFonts w:cs="Arial"/>
                <w:color w:val="auto"/>
                <w:sz w:val="20"/>
                <w:szCs w:val="20"/>
                <w:highlight w:val="yellow"/>
              </w:rPr>
              <w:t xml:space="preserve"> and Annotated planning</w:t>
            </w:r>
          </w:p>
          <w:p w14:paraId="5200F0B8" w14:textId="77777777" w:rsidR="00612DDB" w:rsidRPr="004620FF" w:rsidRDefault="00406FE0" w:rsidP="00A0445F">
            <w:pPr>
              <w:spacing w:after="0"/>
              <w:rPr>
                <w:rFonts w:cs="Arial"/>
                <w:color w:val="auto"/>
                <w:sz w:val="20"/>
                <w:szCs w:val="20"/>
              </w:rPr>
            </w:pPr>
            <w:r w:rsidRPr="004620FF">
              <w:rPr>
                <w:rFonts w:cs="Arial"/>
                <w:color w:val="FF0000"/>
                <w:sz w:val="20"/>
                <w:szCs w:val="20"/>
              </w:rPr>
              <w:tab/>
            </w:r>
            <w:r w:rsidRPr="004620FF">
              <w:rPr>
                <w:rFonts w:cs="Arial"/>
                <w:color w:val="FF0000"/>
                <w:sz w:val="20"/>
                <w:szCs w:val="20"/>
              </w:rPr>
              <w:tab/>
            </w:r>
            <w:r w:rsidRPr="004620FF">
              <w:rPr>
                <w:rFonts w:cs="Arial"/>
                <w:color w:val="FF0000"/>
                <w:sz w:val="20"/>
                <w:szCs w:val="20"/>
              </w:rPr>
              <w:tab/>
            </w:r>
          </w:p>
          <w:p w14:paraId="091FAD78" w14:textId="77777777" w:rsidR="00C45007" w:rsidRPr="004620FF" w:rsidRDefault="00C45007" w:rsidP="00A0445F">
            <w:pPr>
              <w:spacing w:after="0"/>
              <w:rPr>
                <w:rFonts w:cs="Arial"/>
                <w:color w:val="auto"/>
                <w:sz w:val="20"/>
                <w:szCs w:val="20"/>
              </w:rPr>
            </w:pPr>
            <w:r w:rsidRPr="000F5046">
              <w:rPr>
                <w:rFonts w:cs="Arial"/>
                <w:color w:val="auto"/>
                <w:sz w:val="20"/>
                <w:szCs w:val="20"/>
                <w:highlight w:val="yellow"/>
              </w:rPr>
              <w:t xml:space="preserve">Feedback from teachers, teaching assistants, </w:t>
            </w:r>
            <w:r w:rsidR="002F1535" w:rsidRPr="000F5046">
              <w:rPr>
                <w:rFonts w:cs="Arial"/>
                <w:color w:val="auto"/>
                <w:sz w:val="20"/>
                <w:szCs w:val="20"/>
                <w:highlight w:val="yellow"/>
              </w:rPr>
              <w:t>SENco, assistant head</w:t>
            </w:r>
            <w:r w:rsidRPr="000F5046">
              <w:rPr>
                <w:rFonts w:cs="Arial"/>
                <w:color w:val="auto"/>
                <w:sz w:val="20"/>
                <w:szCs w:val="20"/>
                <w:highlight w:val="yellow"/>
              </w:rPr>
              <w:t xml:space="preserve"> </w:t>
            </w:r>
            <w:r w:rsidR="00406FE0" w:rsidRPr="000F5046">
              <w:rPr>
                <w:rFonts w:cs="Arial"/>
                <w:color w:val="auto"/>
                <w:sz w:val="20"/>
                <w:szCs w:val="20"/>
                <w:highlight w:val="yellow"/>
              </w:rPr>
              <w:t>and children</w:t>
            </w:r>
          </w:p>
          <w:p w14:paraId="1F4E9A48" w14:textId="77777777" w:rsidR="009206CF" w:rsidRPr="004620FF" w:rsidRDefault="009206CF" w:rsidP="00A0445F">
            <w:pPr>
              <w:spacing w:after="0"/>
              <w:rPr>
                <w:rFonts w:cs="Arial"/>
                <w:color w:val="auto"/>
                <w:sz w:val="20"/>
                <w:szCs w:val="20"/>
              </w:rPr>
            </w:pPr>
          </w:p>
          <w:p w14:paraId="25816CC9" w14:textId="77777777" w:rsidR="00406FE0" w:rsidRPr="004620FF" w:rsidRDefault="00406FE0" w:rsidP="00A0445F">
            <w:pPr>
              <w:spacing w:after="0"/>
              <w:rPr>
                <w:rFonts w:cs="Arial"/>
                <w:color w:val="auto"/>
                <w:sz w:val="20"/>
                <w:szCs w:val="20"/>
              </w:rPr>
            </w:pPr>
            <w:r w:rsidRPr="000F5046">
              <w:rPr>
                <w:rFonts w:cs="Arial"/>
                <w:color w:val="auto"/>
                <w:sz w:val="20"/>
                <w:szCs w:val="20"/>
                <w:highlight w:val="green"/>
              </w:rPr>
              <w:t>Tracking progress of PP children</w:t>
            </w:r>
          </w:p>
          <w:p w14:paraId="7137306F" w14:textId="77777777" w:rsidR="009206CF" w:rsidRPr="004620FF" w:rsidRDefault="009206CF" w:rsidP="00A0445F">
            <w:pPr>
              <w:spacing w:after="0"/>
              <w:rPr>
                <w:rFonts w:cs="Arial"/>
                <w:color w:val="auto"/>
                <w:sz w:val="20"/>
                <w:szCs w:val="20"/>
              </w:rPr>
            </w:pPr>
          </w:p>
          <w:p w14:paraId="6D4A1539" w14:textId="77777777" w:rsidR="009206CF" w:rsidRPr="004620FF" w:rsidRDefault="009206CF" w:rsidP="00A0445F">
            <w:pPr>
              <w:spacing w:after="0"/>
              <w:rPr>
                <w:rFonts w:cs="Arial"/>
                <w:color w:val="auto"/>
                <w:sz w:val="20"/>
                <w:szCs w:val="20"/>
              </w:rPr>
            </w:pPr>
          </w:p>
          <w:p w14:paraId="4E1D1222" w14:textId="77777777" w:rsidR="009206CF" w:rsidRPr="004620FF" w:rsidRDefault="009206CF" w:rsidP="00A0445F">
            <w:pPr>
              <w:spacing w:after="0"/>
              <w:rPr>
                <w:rFonts w:cs="Arial"/>
                <w:color w:val="auto"/>
                <w:sz w:val="20"/>
                <w:szCs w:val="20"/>
              </w:rPr>
            </w:pPr>
          </w:p>
          <w:p w14:paraId="4C4D87E1" w14:textId="77777777" w:rsidR="009206CF" w:rsidRPr="004620FF" w:rsidRDefault="009206CF" w:rsidP="00A0445F">
            <w:pPr>
              <w:spacing w:after="0"/>
              <w:rPr>
                <w:rFonts w:cs="Arial"/>
                <w:color w:val="auto"/>
                <w:sz w:val="20"/>
                <w:szCs w:val="20"/>
              </w:rPr>
            </w:pPr>
          </w:p>
          <w:p w14:paraId="5562A14C" w14:textId="77777777" w:rsidR="009206CF" w:rsidRPr="004620FF" w:rsidRDefault="009206CF" w:rsidP="00A0445F">
            <w:pPr>
              <w:spacing w:after="0"/>
              <w:rPr>
                <w:rFonts w:cs="Arial"/>
                <w:color w:val="auto"/>
                <w:sz w:val="20"/>
                <w:szCs w:val="20"/>
              </w:rPr>
            </w:pPr>
          </w:p>
          <w:p w14:paraId="43D2C34A" w14:textId="77777777" w:rsidR="009206CF" w:rsidRPr="004620FF" w:rsidRDefault="009206CF" w:rsidP="00A0445F">
            <w:pPr>
              <w:spacing w:after="0"/>
              <w:rPr>
                <w:rFonts w:cs="Arial"/>
              </w:rPr>
            </w:pPr>
          </w:p>
        </w:tc>
        <w:tc>
          <w:tcPr>
            <w:tcW w:w="1418" w:type="dxa"/>
            <w:shd w:val="clear" w:color="auto" w:fill="auto"/>
          </w:tcPr>
          <w:p w14:paraId="079AD031" w14:textId="77777777" w:rsidR="006A7650" w:rsidRPr="004620FF" w:rsidRDefault="003E35C4" w:rsidP="00A0445F">
            <w:pPr>
              <w:spacing w:after="0"/>
              <w:rPr>
                <w:rFonts w:cs="Arial"/>
                <w:sz w:val="20"/>
              </w:rPr>
            </w:pPr>
            <w:r w:rsidRPr="004620FF">
              <w:rPr>
                <w:rFonts w:cs="Arial"/>
                <w:sz w:val="20"/>
              </w:rPr>
              <w:t>SW, SB</w:t>
            </w:r>
            <w:r w:rsidR="00B61501" w:rsidRPr="004620FF">
              <w:rPr>
                <w:rFonts w:cs="Arial"/>
                <w:sz w:val="20"/>
              </w:rPr>
              <w:t xml:space="preserve"> and SLT leading</w:t>
            </w:r>
            <w:r w:rsidR="006A7650" w:rsidRPr="004620FF">
              <w:rPr>
                <w:rFonts w:cs="Arial"/>
                <w:sz w:val="20"/>
              </w:rPr>
              <w:t xml:space="preserve">. </w:t>
            </w:r>
          </w:p>
          <w:p w14:paraId="5931A744" w14:textId="77777777" w:rsidR="006A7650" w:rsidRPr="004620FF" w:rsidRDefault="006A7650" w:rsidP="00A0445F">
            <w:pPr>
              <w:spacing w:after="0"/>
              <w:rPr>
                <w:rFonts w:cs="Arial"/>
                <w:sz w:val="20"/>
              </w:rPr>
            </w:pPr>
          </w:p>
          <w:p w14:paraId="60EAAFC5" w14:textId="77777777" w:rsidR="00612DDB" w:rsidRPr="004620FF" w:rsidRDefault="006A7650" w:rsidP="00A0445F">
            <w:pPr>
              <w:spacing w:after="0"/>
              <w:rPr>
                <w:rFonts w:cs="Arial"/>
              </w:rPr>
            </w:pPr>
            <w:r w:rsidRPr="004620FF">
              <w:rPr>
                <w:rFonts w:cs="Arial"/>
                <w:sz w:val="20"/>
              </w:rPr>
              <w:t>Shared with Governors, Teachers and Teaching A</w:t>
            </w:r>
            <w:r w:rsidR="00B61501" w:rsidRPr="004620FF">
              <w:rPr>
                <w:rFonts w:cs="Arial"/>
                <w:sz w:val="20"/>
              </w:rPr>
              <w:t>ssistant</w:t>
            </w:r>
            <w:r w:rsidR="00C45007" w:rsidRPr="004620FF">
              <w:rPr>
                <w:rFonts w:cs="Arial"/>
                <w:sz w:val="20"/>
              </w:rPr>
              <w:t>s</w:t>
            </w:r>
          </w:p>
        </w:tc>
        <w:tc>
          <w:tcPr>
            <w:tcW w:w="2191" w:type="dxa"/>
          </w:tcPr>
          <w:p w14:paraId="26661121" w14:textId="77777777" w:rsidR="003F3FFB" w:rsidRPr="004620FF" w:rsidRDefault="00A46083" w:rsidP="00A0445F">
            <w:pPr>
              <w:spacing w:after="0"/>
              <w:rPr>
                <w:rFonts w:cs="Arial"/>
                <w:color w:val="000000" w:themeColor="text1"/>
                <w:sz w:val="20"/>
                <w:szCs w:val="20"/>
              </w:rPr>
            </w:pPr>
            <w:r w:rsidRPr="004620FF">
              <w:rPr>
                <w:rFonts w:cs="Arial"/>
                <w:color w:val="000000" w:themeColor="text1"/>
                <w:sz w:val="20"/>
                <w:szCs w:val="20"/>
              </w:rPr>
              <w:t xml:space="preserve">Summer </w:t>
            </w:r>
            <w:r w:rsidR="00692ED1">
              <w:rPr>
                <w:rFonts w:cs="Arial"/>
                <w:color w:val="000000" w:themeColor="text1"/>
                <w:sz w:val="20"/>
                <w:szCs w:val="20"/>
              </w:rPr>
              <w:t>2019</w:t>
            </w:r>
          </w:p>
          <w:p w14:paraId="34ABDC6E" w14:textId="77777777" w:rsidR="00432F6C" w:rsidRPr="004620FF" w:rsidRDefault="00432F6C" w:rsidP="00A0445F">
            <w:pPr>
              <w:spacing w:after="0"/>
              <w:rPr>
                <w:rFonts w:cs="Arial"/>
                <w:color w:val="000000" w:themeColor="text1"/>
                <w:sz w:val="20"/>
                <w:szCs w:val="20"/>
              </w:rPr>
            </w:pPr>
          </w:p>
          <w:p w14:paraId="40343FB4" w14:textId="77777777" w:rsidR="003E35C4" w:rsidRPr="00B4538F" w:rsidRDefault="00C54988" w:rsidP="00A0445F">
            <w:pPr>
              <w:spacing w:after="0"/>
              <w:rPr>
                <w:rFonts w:cs="Arial"/>
                <w:color w:val="000000" w:themeColor="text1"/>
                <w:sz w:val="20"/>
                <w:szCs w:val="20"/>
              </w:rPr>
            </w:pPr>
            <w:r w:rsidRPr="00B4538F">
              <w:rPr>
                <w:rFonts w:cs="Arial"/>
                <w:color w:val="000000" w:themeColor="text1"/>
                <w:sz w:val="20"/>
                <w:szCs w:val="20"/>
              </w:rPr>
              <w:t>Co</w:t>
            </w:r>
            <w:r w:rsidR="00B4538F" w:rsidRPr="00B4538F">
              <w:rPr>
                <w:rFonts w:cs="Arial"/>
                <w:color w:val="000000" w:themeColor="text1"/>
                <w:sz w:val="20"/>
                <w:szCs w:val="20"/>
              </w:rPr>
              <w:t>st: Pupil Premium Champion £4000</w:t>
            </w:r>
            <w:r w:rsidR="003E01B6" w:rsidRPr="00B4538F">
              <w:rPr>
                <w:rFonts w:cs="Arial"/>
                <w:color w:val="000000" w:themeColor="text1"/>
                <w:sz w:val="20"/>
                <w:szCs w:val="20"/>
              </w:rPr>
              <w:t xml:space="preserve"> </w:t>
            </w:r>
          </w:p>
          <w:p w14:paraId="2F7CAAC4" w14:textId="77777777" w:rsidR="003E01B6" w:rsidRPr="004620FF" w:rsidRDefault="003E01B6" w:rsidP="00A0445F">
            <w:pPr>
              <w:spacing w:after="0"/>
              <w:rPr>
                <w:rFonts w:cs="Arial"/>
                <w:color w:val="000000" w:themeColor="text1"/>
                <w:sz w:val="20"/>
                <w:szCs w:val="20"/>
              </w:rPr>
            </w:pPr>
            <w:r w:rsidRPr="00B4538F">
              <w:rPr>
                <w:rFonts w:cs="Arial"/>
                <w:color w:val="000000" w:themeColor="text1"/>
                <w:sz w:val="20"/>
                <w:szCs w:val="20"/>
              </w:rPr>
              <w:t>2hours per week PP focus</w:t>
            </w:r>
          </w:p>
          <w:p w14:paraId="5CAFFAE4" w14:textId="77777777" w:rsidR="000371E0" w:rsidRPr="004620FF" w:rsidRDefault="000371E0" w:rsidP="000371E0">
            <w:pPr>
              <w:tabs>
                <w:tab w:val="left" w:pos="1230"/>
              </w:tabs>
              <w:spacing w:after="0"/>
              <w:rPr>
                <w:rFonts w:cs="Arial"/>
                <w:color w:val="auto"/>
                <w:sz w:val="18"/>
                <w:szCs w:val="20"/>
              </w:rPr>
            </w:pPr>
          </w:p>
          <w:p w14:paraId="6638E6ED" w14:textId="77777777" w:rsidR="000371E0" w:rsidRPr="004620FF" w:rsidRDefault="000371E0" w:rsidP="000371E0">
            <w:pPr>
              <w:tabs>
                <w:tab w:val="left" w:pos="1230"/>
              </w:tabs>
              <w:spacing w:after="0"/>
              <w:rPr>
                <w:rFonts w:cs="Arial"/>
                <w:color w:val="auto"/>
                <w:sz w:val="18"/>
                <w:szCs w:val="20"/>
              </w:rPr>
            </w:pPr>
            <w:r w:rsidRPr="004620FF">
              <w:rPr>
                <w:rFonts w:cs="Arial"/>
                <w:color w:val="auto"/>
                <w:sz w:val="18"/>
                <w:szCs w:val="20"/>
              </w:rPr>
              <w:t>An</w:t>
            </w:r>
            <w:r w:rsidR="003E35C4" w:rsidRPr="004620FF">
              <w:rPr>
                <w:rFonts w:cs="Arial"/>
                <w:color w:val="auto"/>
                <w:sz w:val="18"/>
                <w:szCs w:val="20"/>
              </w:rPr>
              <w:t>alysing data, Meetings with SENco, assistant head</w:t>
            </w:r>
            <w:r w:rsidRPr="004620FF">
              <w:rPr>
                <w:rFonts w:cs="Arial"/>
                <w:color w:val="auto"/>
                <w:sz w:val="18"/>
                <w:szCs w:val="20"/>
              </w:rPr>
              <w:t xml:space="preserve">, CT’s and TA’s, learning walks/observations, </w:t>
            </w:r>
            <w:r w:rsidR="003E35C4" w:rsidRPr="004620FF">
              <w:rPr>
                <w:rFonts w:cs="Arial"/>
                <w:color w:val="auto"/>
                <w:sz w:val="18"/>
                <w:szCs w:val="20"/>
              </w:rPr>
              <w:t>AH</w:t>
            </w:r>
            <w:r w:rsidR="003C41CF" w:rsidRPr="004620FF">
              <w:rPr>
                <w:rFonts w:cs="Arial"/>
                <w:color w:val="auto"/>
                <w:sz w:val="18"/>
                <w:szCs w:val="20"/>
              </w:rPr>
              <w:t xml:space="preserve"> and HT meetings regarding PP, PPM’s, </w:t>
            </w:r>
            <w:r w:rsidR="00ED3072" w:rsidRPr="004620FF">
              <w:rPr>
                <w:rFonts w:cs="Arial"/>
                <w:color w:val="auto"/>
                <w:sz w:val="18"/>
                <w:szCs w:val="20"/>
              </w:rPr>
              <w:t>timetable allocations.</w:t>
            </w:r>
          </w:p>
          <w:p w14:paraId="2FFFF3BB" w14:textId="77777777" w:rsidR="003F3FFB" w:rsidRPr="004620FF" w:rsidRDefault="003F3FFB" w:rsidP="00A0445F">
            <w:pPr>
              <w:spacing w:after="0"/>
              <w:rPr>
                <w:rFonts w:cs="Arial"/>
                <w:color w:val="FF0000"/>
                <w:sz w:val="18"/>
                <w:szCs w:val="20"/>
              </w:rPr>
            </w:pPr>
          </w:p>
          <w:p w14:paraId="09361A6A" w14:textId="77777777" w:rsidR="003F3FFB" w:rsidRPr="004620FF" w:rsidRDefault="003F3FFB" w:rsidP="00A0445F">
            <w:pPr>
              <w:spacing w:after="0"/>
              <w:rPr>
                <w:rFonts w:cs="Arial"/>
                <w:color w:val="FF0000"/>
                <w:sz w:val="18"/>
                <w:szCs w:val="20"/>
              </w:rPr>
            </w:pPr>
          </w:p>
          <w:p w14:paraId="7BA000F0" w14:textId="77777777" w:rsidR="003F3FFB" w:rsidRPr="004620FF" w:rsidRDefault="003F3FFB" w:rsidP="00A0445F">
            <w:pPr>
              <w:spacing w:after="0"/>
              <w:rPr>
                <w:rFonts w:cs="Arial"/>
                <w:color w:val="FF0000"/>
                <w:sz w:val="18"/>
                <w:szCs w:val="20"/>
              </w:rPr>
            </w:pPr>
          </w:p>
          <w:p w14:paraId="4450EC60" w14:textId="77777777" w:rsidR="003F3FFB" w:rsidRPr="004620FF" w:rsidRDefault="003F3FFB" w:rsidP="00A0445F">
            <w:pPr>
              <w:spacing w:after="0"/>
              <w:rPr>
                <w:rFonts w:cs="Arial"/>
                <w:color w:val="FF0000"/>
                <w:sz w:val="18"/>
                <w:szCs w:val="20"/>
              </w:rPr>
            </w:pPr>
          </w:p>
          <w:p w14:paraId="6F88FC02" w14:textId="77777777" w:rsidR="00ED3072" w:rsidRPr="004620FF" w:rsidRDefault="00ED3072" w:rsidP="00A0445F">
            <w:pPr>
              <w:spacing w:after="0"/>
              <w:rPr>
                <w:rFonts w:cs="Arial"/>
                <w:color w:val="FF0000"/>
                <w:sz w:val="18"/>
                <w:szCs w:val="20"/>
              </w:rPr>
            </w:pPr>
          </w:p>
          <w:p w14:paraId="7538D076" w14:textId="77777777" w:rsidR="00ED3072" w:rsidRPr="004620FF" w:rsidRDefault="00ED3072" w:rsidP="00A0445F">
            <w:pPr>
              <w:spacing w:after="0"/>
              <w:rPr>
                <w:rFonts w:cs="Arial"/>
                <w:color w:val="FF0000"/>
                <w:sz w:val="18"/>
                <w:szCs w:val="20"/>
              </w:rPr>
            </w:pPr>
          </w:p>
          <w:p w14:paraId="1FA222E6" w14:textId="77777777" w:rsidR="00ED3072" w:rsidRPr="004620FF" w:rsidRDefault="00ED3072" w:rsidP="00A0445F">
            <w:pPr>
              <w:spacing w:after="0"/>
              <w:rPr>
                <w:rFonts w:cs="Arial"/>
                <w:color w:val="FF0000"/>
                <w:sz w:val="18"/>
                <w:szCs w:val="20"/>
              </w:rPr>
            </w:pPr>
          </w:p>
          <w:p w14:paraId="2A2197EA" w14:textId="77777777" w:rsidR="00ED3072" w:rsidRPr="004620FF" w:rsidRDefault="00ED3072" w:rsidP="00A0445F">
            <w:pPr>
              <w:spacing w:after="0"/>
              <w:rPr>
                <w:rFonts w:cs="Arial"/>
                <w:color w:val="FF0000"/>
                <w:sz w:val="18"/>
                <w:szCs w:val="20"/>
              </w:rPr>
            </w:pPr>
          </w:p>
          <w:p w14:paraId="65CDB4FC" w14:textId="77777777" w:rsidR="00ED3072" w:rsidRPr="004620FF" w:rsidRDefault="00ED3072" w:rsidP="00A0445F">
            <w:pPr>
              <w:spacing w:after="0"/>
              <w:rPr>
                <w:rFonts w:cs="Arial"/>
                <w:color w:val="FF0000"/>
                <w:sz w:val="18"/>
                <w:szCs w:val="20"/>
              </w:rPr>
            </w:pPr>
          </w:p>
          <w:p w14:paraId="1FA5249B" w14:textId="77777777" w:rsidR="003F3FFB" w:rsidRPr="004620FF" w:rsidRDefault="003F3FFB" w:rsidP="00A0445F">
            <w:pPr>
              <w:spacing w:after="0"/>
              <w:rPr>
                <w:rFonts w:cs="Arial"/>
                <w:color w:val="FF0000"/>
                <w:sz w:val="18"/>
                <w:szCs w:val="20"/>
              </w:rPr>
            </w:pPr>
          </w:p>
          <w:p w14:paraId="1D7A07DB" w14:textId="77777777" w:rsidR="003F3FFB" w:rsidRPr="004620FF" w:rsidRDefault="003F3FFB" w:rsidP="00A0445F">
            <w:pPr>
              <w:spacing w:after="0"/>
              <w:rPr>
                <w:rFonts w:cs="Arial"/>
                <w:color w:val="FF0000"/>
                <w:sz w:val="18"/>
                <w:szCs w:val="20"/>
              </w:rPr>
            </w:pPr>
          </w:p>
          <w:p w14:paraId="6D8C2337" w14:textId="77777777" w:rsidR="00612DDB" w:rsidRPr="004620FF" w:rsidRDefault="00612DDB" w:rsidP="00A0445F">
            <w:pPr>
              <w:spacing w:after="0"/>
              <w:rPr>
                <w:rFonts w:cs="Arial"/>
                <w:color w:val="FF0000"/>
                <w:sz w:val="20"/>
                <w:szCs w:val="20"/>
              </w:rPr>
            </w:pPr>
          </w:p>
          <w:p w14:paraId="342FD9D6" w14:textId="77777777" w:rsidR="00612DDB" w:rsidRPr="004620FF" w:rsidRDefault="00612DDB" w:rsidP="00A0445F">
            <w:pPr>
              <w:spacing w:after="0"/>
              <w:rPr>
                <w:rFonts w:cs="Arial"/>
                <w:color w:val="FF0000"/>
                <w:sz w:val="20"/>
                <w:szCs w:val="20"/>
              </w:rPr>
            </w:pPr>
          </w:p>
          <w:p w14:paraId="2AC4AD1A" w14:textId="77777777" w:rsidR="00612DDB" w:rsidRPr="004620FF" w:rsidRDefault="00612DDB" w:rsidP="00A0445F">
            <w:pPr>
              <w:spacing w:after="0"/>
              <w:rPr>
                <w:rFonts w:cs="Arial"/>
              </w:rPr>
            </w:pPr>
          </w:p>
          <w:p w14:paraId="5631876D" w14:textId="77777777" w:rsidR="003E35C4" w:rsidRPr="004620FF" w:rsidRDefault="003E35C4" w:rsidP="00A0445F">
            <w:pPr>
              <w:spacing w:after="0"/>
              <w:rPr>
                <w:rFonts w:cs="Arial"/>
              </w:rPr>
            </w:pPr>
          </w:p>
          <w:p w14:paraId="4525374A" w14:textId="77777777" w:rsidR="003E35C4" w:rsidRPr="004620FF" w:rsidRDefault="003E35C4" w:rsidP="00A0445F">
            <w:pPr>
              <w:spacing w:after="0"/>
              <w:rPr>
                <w:rFonts w:cs="Arial"/>
              </w:rPr>
            </w:pPr>
          </w:p>
          <w:p w14:paraId="3FC6F1CB" w14:textId="77777777" w:rsidR="003E35C4" w:rsidRPr="004620FF" w:rsidRDefault="003E35C4" w:rsidP="00A0445F">
            <w:pPr>
              <w:spacing w:after="0"/>
              <w:rPr>
                <w:rFonts w:cs="Arial"/>
              </w:rPr>
            </w:pPr>
          </w:p>
          <w:p w14:paraId="4E36BF67" w14:textId="77777777" w:rsidR="003E35C4" w:rsidRPr="004620FF" w:rsidRDefault="003E35C4" w:rsidP="00A0445F">
            <w:pPr>
              <w:spacing w:after="0"/>
              <w:rPr>
                <w:rFonts w:cs="Arial"/>
              </w:rPr>
            </w:pPr>
          </w:p>
          <w:p w14:paraId="2559B746" w14:textId="77777777" w:rsidR="003E35C4" w:rsidRPr="004620FF" w:rsidRDefault="003E35C4" w:rsidP="00A0445F">
            <w:pPr>
              <w:spacing w:after="0"/>
              <w:rPr>
                <w:rFonts w:cs="Arial"/>
              </w:rPr>
            </w:pPr>
          </w:p>
        </w:tc>
      </w:tr>
      <w:tr w:rsidR="006D55D4" w:rsidRPr="004620FF" w14:paraId="16B936B3" w14:textId="77777777" w:rsidTr="00A0445F">
        <w:trPr>
          <w:trHeight w:hRule="exact" w:val="340"/>
        </w:trPr>
        <w:tc>
          <w:tcPr>
            <w:tcW w:w="15653" w:type="dxa"/>
            <w:gridSpan w:val="7"/>
            <w:tcMar>
              <w:top w:w="57" w:type="dxa"/>
              <w:bottom w:w="57" w:type="dxa"/>
            </w:tcMar>
          </w:tcPr>
          <w:p w14:paraId="7F16549E" w14:textId="77777777" w:rsidR="006D55D4" w:rsidRPr="004620FF" w:rsidRDefault="006D55D4" w:rsidP="00A0445F">
            <w:pPr>
              <w:pStyle w:val="ListParagraph"/>
              <w:numPr>
                <w:ilvl w:val="0"/>
                <w:numId w:val="3"/>
              </w:numPr>
              <w:spacing w:after="0" w:line="240" w:lineRule="auto"/>
              <w:ind w:left="426" w:hanging="142"/>
              <w:contextualSpacing w:val="0"/>
              <w:rPr>
                <w:rFonts w:cs="Arial"/>
              </w:rPr>
            </w:pPr>
            <w:r w:rsidRPr="004620FF">
              <w:rPr>
                <w:rFonts w:cs="Arial"/>
              </w:rPr>
              <w:t>Targeted support</w:t>
            </w:r>
          </w:p>
        </w:tc>
      </w:tr>
      <w:tr w:rsidR="006D55D4" w:rsidRPr="004620FF" w14:paraId="3FAE741D" w14:textId="77777777" w:rsidTr="005D085A">
        <w:trPr>
          <w:trHeight w:hRule="exact" w:val="765"/>
        </w:trPr>
        <w:tc>
          <w:tcPr>
            <w:tcW w:w="2122" w:type="dxa"/>
            <w:tcMar>
              <w:top w:w="57" w:type="dxa"/>
              <w:bottom w:w="57" w:type="dxa"/>
            </w:tcMar>
          </w:tcPr>
          <w:p w14:paraId="5A7429E6" w14:textId="77777777" w:rsidR="006D55D4" w:rsidRPr="004620FF" w:rsidRDefault="006D55D4" w:rsidP="00A0445F">
            <w:pPr>
              <w:spacing w:after="0"/>
              <w:rPr>
                <w:rFonts w:cs="Arial"/>
              </w:rPr>
            </w:pPr>
            <w:r w:rsidRPr="004620FF">
              <w:rPr>
                <w:rFonts w:cs="Arial"/>
              </w:rPr>
              <w:lastRenderedPageBreak/>
              <w:t>Desired outcome</w:t>
            </w:r>
          </w:p>
        </w:tc>
        <w:tc>
          <w:tcPr>
            <w:tcW w:w="3260" w:type="dxa"/>
            <w:gridSpan w:val="2"/>
            <w:tcMar>
              <w:top w:w="57" w:type="dxa"/>
              <w:bottom w:w="57" w:type="dxa"/>
            </w:tcMar>
          </w:tcPr>
          <w:p w14:paraId="3578313A" w14:textId="77777777" w:rsidR="006D55D4" w:rsidRPr="004620FF" w:rsidRDefault="006D55D4" w:rsidP="00A0445F">
            <w:pPr>
              <w:spacing w:after="0"/>
              <w:rPr>
                <w:rFonts w:cs="Arial"/>
              </w:rPr>
            </w:pPr>
            <w:r w:rsidRPr="004620FF">
              <w:rPr>
                <w:rFonts w:cs="Arial"/>
              </w:rPr>
              <w:t>Chosen action / approach</w:t>
            </w:r>
          </w:p>
        </w:tc>
        <w:tc>
          <w:tcPr>
            <w:tcW w:w="3260" w:type="dxa"/>
            <w:tcMar>
              <w:top w:w="57" w:type="dxa"/>
              <w:bottom w:w="57" w:type="dxa"/>
            </w:tcMar>
          </w:tcPr>
          <w:p w14:paraId="5F053B49" w14:textId="77777777" w:rsidR="006D55D4" w:rsidRPr="004620FF" w:rsidRDefault="006D55D4" w:rsidP="00A0445F">
            <w:pPr>
              <w:spacing w:after="0"/>
              <w:rPr>
                <w:rFonts w:cs="Arial"/>
              </w:rPr>
            </w:pPr>
            <w:r w:rsidRPr="004620FF">
              <w:rPr>
                <w:rFonts w:cs="Arial"/>
              </w:rPr>
              <w:t>What is the evidence and rationale for this choice?</w:t>
            </w:r>
          </w:p>
        </w:tc>
        <w:tc>
          <w:tcPr>
            <w:tcW w:w="3402" w:type="dxa"/>
            <w:tcMar>
              <w:top w:w="57" w:type="dxa"/>
              <w:bottom w:w="57" w:type="dxa"/>
            </w:tcMar>
          </w:tcPr>
          <w:p w14:paraId="66C048B8" w14:textId="77777777" w:rsidR="006D55D4" w:rsidRPr="004620FF" w:rsidRDefault="006D55D4" w:rsidP="00A0445F">
            <w:pPr>
              <w:spacing w:after="0"/>
              <w:rPr>
                <w:rFonts w:cs="Arial"/>
              </w:rPr>
            </w:pPr>
            <w:r w:rsidRPr="004620FF">
              <w:rPr>
                <w:rFonts w:cs="Arial"/>
              </w:rPr>
              <w:t>How will you ensure it is implemented well?</w:t>
            </w:r>
          </w:p>
        </w:tc>
        <w:tc>
          <w:tcPr>
            <w:tcW w:w="1418" w:type="dxa"/>
          </w:tcPr>
          <w:p w14:paraId="79B29594" w14:textId="77777777" w:rsidR="006D55D4" w:rsidRPr="004620FF" w:rsidRDefault="006D55D4" w:rsidP="00A0445F">
            <w:pPr>
              <w:spacing w:after="0"/>
              <w:rPr>
                <w:rFonts w:cs="Arial"/>
              </w:rPr>
            </w:pPr>
            <w:r w:rsidRPr="004620FF">
              <w:rPr>
                <w:rFonts w:cs="Arial"/>
              </w:rPr>
              <w:t>Staff lead</w:t>
            </w:r>
          </w:p>
        </w:tc>
        <w:tc>
          <w:tcPr>
            <w:tcW w:w="2191" w:type="dxa"/>
          </w:tcPr>
          <w:p w14:paraId="53214DB1" w14:textId="77777777" w:rsidR="006D55D4" w:rsidRPr="004620FF" w:rsidRDefault="006D55D4" w:rsidP="00A0445F">
            <w:pPr>
              <w:spacing w:after="0"/>
              <w:rPr>
                <w:rFonts w:cs="Arial"/>
              </w:rPr>
            </w:pPr>
            <w:r w:rsidRPr="004620FF">
              <w:rPr>
                <w:rFonts w:cs="Arial"/>
              </w:rPr>
              <w:t>When will you review implementation?</w:t>
            </w:r>
          </w:p>
        </w:tc>
      </w:tr>
      <w:tr w:rsidR="00FA075B" w:rsidRPr="004620FF" w14:paraId="70DF1F7C" w14:textId="77777777" w:rsidTr="005D085A">
        <w:trPr>
          <w:trHeight w:hRule="exact" w:val="8922"/>
        </w:trPr>
        <w:tc>
          <w:tcPr>
            <w:tcW w:w="2122" w:type="dxa"/>
            <w:tcMar>
              <w:top w:w="57" w:type="dxa"/>
              <w:bottom w:w="57" w:type="dxa"/>
            </w:tcMar>
          </w:tcPr>
          <w:p w14:paraId="22A95D32" w14:textId="77777777" w:rsidR="00A46083" w:rsidRPr="004620FF" w:rsidRDefault="00A46083" w:rsidP="00A0445F">
            <w:pPr>
              <w:spacing w:after="0"/>
              <w:rPr>
                <w:rFonts w:cs="Arial"/>
              </w:rPr>
            </w:pPr>
            <w:r w:rsidRPr="004620FF">
              <w:rPr>
                <w:rFonts w:cs="Arial"/>
              </w:rPr>
              <w:t>B:</w:t>
            </w:r>
          </w:p>
          <w:p w14:paraId="566906C7" w14:textId="77777777" w:rsidR="00F90890" w:rsidRDefault="00F90890" w:rsidP="00F90890">
            <w:pPr>
              <w:rPr>
                <w:rFonts w:cs="Arial"/>
                <w:color w:val="000000" w:themeColor="text1"/>
              </w:rPr>
            </w:pPr>
            <w:r>
              <w:rPr>
                <w:rFonts w:cs="Arial"/>
                <w:color w:val="000000" w:themeColor="text1"/>
              </w:rPr>
              <w:t>Provision Map evidences interventions and additional class support that clearly impacts on positive outcomes for PP children.</w:t>
            </w:r>
          </w:p>
          <w:p w14:paraId="1635E24D" w14:textId="77777777" w:rsidR="00F90890" w:rsidRPr="00B9277A" w:rsidRDefault="00F90890" w:rsidP="00F90890">
            <w:pPr>
              <w:rPr>
                <w:rFonts w:cs="Arial"/>
                <w:color w:val="000000" w:themeColor="text1"/>
              </w:rPr>
            </w:pPr>
            <w:r>
              <w:rPr>
                <w:rFonts w:cs="Arial"/>
                <w:color w:val="000000" w:themeColor="text1"/>
              </w:rPr>
              <w:t>Planning from teachers maximises the support from SENco and Teaching Assistants (e.g. pre and post learning opportunities planned for).</w:t>
            </w:r>
          </w:p>
          <w:p w14:paraId="2C376DEE" w14:textId="77777777" w:rsidR="00FA075B" w:rsidRPr="004620FF" w:rsidRDefault="00FA075B" w:rsidP="003E35C4">
            <w:pPr>
              <w:spacing w:after="0"/>
              <w:rPr>
                <w:rFonts w:cs="Arial"/>
              </w:rPr>
            </w:pPr>
          </w:p>
        </w:tc>
        <w:tc>
          <w:tcPr>
            <w:tcW w:w="3260" w:type="dxa"/>
            <w:gridSpan w:val="2"/>
            <w:tcMar>
              <w:top w:w="57" w:type="dxa"/>
              <w:bottom w:w="57" w:type="dxa"/>
            </w:tcMar>
          </w:tcPr>
          <w:p w14:paraId="658101A6" w14:textId="77777777" w:rsidR="009206CF" w:rsidRPr="004620FF" w:rsidRDefault="00E62EA6" w:rsidP="00A0445F">
            <w:pPr>
              <w:spacing w:after="0"/>
              <w:rPr>
                <w:rFonts w:cs="Arial"/>
                <w:color w:val="auto"/>
                <w:sz w:val="20"/>
                <w:szCs w:val="20"/>
              </w:rPr>
            </w:pPr>
            <w:r w:rsidRPr="004620FF">
              <w:rPr>
                <w:rFonts w:cs="Arial"/>
                <w:color w:val="auto"/>
                <w:sz w:val="20"/>
                <w:szCs w:val="20"/>
              </w:rPr>
              <w:t>Interventions and support delivered to</w:t>
            </w:r>
            <w:r w:rsidR="009206CF" w:rsidRPr="004620FF">
              <w:rPr>
                <w:rFonts w:cs="Arial"/>
                <w:color w:val="auto"/>
                <w:sz w:val="20"/>
                <w:szCs w:val="20"/>
              </w:rPr>
              <w:t xml:space="preserve"> target vulnerabilities and barriers to learning identified on spreadsheet</w:t>
            </w:r>
            <w:r w:rsidR="00F90890">
              <w:rPr>
                <w:rFonts w:cs="Arial"/>
                <w:color w:val="auto"/>
                <w:sz w:val="20"/>
                <w:szCs w:val="20"/>
              </w:rPr>
              <w:t xml:space="preserve"> after further investigation by PPC</w:t>
            </w:r>
            <w:r w:rsidR="009206CF" w:rsidRPr="004620FF">
              <w:rPr>
                <w:rFonts w:cs="Arial"/>
                <w:color w:val="auto"/>
                <w:sz w:val="20"/>
                <w:szCs w:val="20"/>
              </w:rPr>
              <w:t>.</w:t>
            </w:r>
          </w:p>
          <w:p w14:paraId="2129345E" w14:textId="77777777" w:rsidR="009206CF" w:rsidRPr="004620FF" w:rsidRDefault="009206CF" w:rsidP="00A0445F">
            <w:pPr>
              <w:spacing w:after="0"/>
              <w:rPr>
                <w:rFonts w:cs="Arial"/>
                <w:color w:val="auto"/>
                <w:sz w:val="20"/>
                <w:szCs w:val="20"/>
              </w:rPr>
            </w:pPr>
          </w:p>
          <w:p w14:paraId="44CAC5AD" w14:textId="77777777" w:rsidR="00380E55" w:rsidRPr="004620FF" w:rsidRDefault="00380E55" w:rsidP="00380E55">
            <w:pPr>
              <w:spacing w:after="0"/>
              <w:rPr>
                <w:rFonts w:cs="Arial"/>
                <w:sz w:val="20"/>
                <w:szCs w:val="20"/>
              </w:rPr>
            </w:pPr>
            <w:r w:rsidRPr="004620FF">
              <w:rPr>
                <w:rFonts w:cs="Arial"/>
                <w:sz w:val="20"/>
                <w:szCs w:val="20"/>
              </w:rPr>
              <w:t>Specific interventions</w:t>
            </w:r>
            <w:r w:rsidR="00F90890">
              <w:rPr>
                <w:rFonts w:cs="Arial"/>
                <w:sz w:val="20"/>
                <w:szCs w:val="20"/>
              </w:rPr>
              <w:t>/ to run from Autumn</w:t>
            </w:r>
            <w:r w:rsidRPr="004620FF">
              <w:rPr>
                <w:rFonts w:cs="Arial"/>
                <w:sz w:val="20"/>
                <w:szCs w:val="20"/>
              </w:rPr>
              <w:t xml:space="preserve"> 2 for PP and SEN children. </w:t>
            </w:r>
          </w:p>
          <w:p w14:paraId="320E5B49" w14:textId="77777777" w:rsidR="00380E55" w:rsidRPr="004620FF" w:rsidRDefault="00380E55" w:rsidP="00380E55">
            <w:pPr>
              <w:spacing w:after="0"/>
              <w:rPr>
                <w:rFonts w:cs="Arial"/>
                <w:sz w:val="20"/>
                <w:szCs w:val="20"/>
              </w:rPr>
            </w:pPr>
          </w:p>
          <w:p w14:paraId="6BD0C666" w14:textId="77777777" w:rsidR="00380E55" w:rsidRPr="004620FF" w:rsidRDefault="00380E55" w:rsidP="00380E55">
            <w:pPr>
              <w:spacing w:after="0"/>
              <w:rPr>
                <w:rFonts w:cs="Arial"/>
                <w:sz w:val="20"/>
                <w:szCs w:val="20"/>
              </w:rPr>
            </w:pPr>
            <w:r w:rsidRPr="004620FF">
              <w:rPr>
                <w:rFonts w:cs="Arial"/>
                <w:sz w:val="20"/>
                <w:szCs w:val="20"/>
              </w:rPr>
              <w:t>These will run at regular timetabled times and assessed and evaluated every six weeks to evaluate w</w:t>
            </w:r>
            <w:r w:rsidR="00F90890">
              <w:rPr>
                <w:rFonts w:cs="Arial"/>
                <w:sz w:val="20"/>
                <w:szCs w:val="20"/>
              </w:rPr>
              <w:t xml:space="preserve">here to go next – dates organised in spring term </w:t>
            </w:r>
          </w:p>
          <w:p w14:paraId="435830D0" w14:textId="77777777" w:rsidR="00380E55" w:rsidRPr="004620FF" w:rsidRDefault="00380E55" w:rsidP="00380E55">
            <w:pPr>
              <w:spacing w:after="0"/>
              <w:rPr>
                <w:rFonts w:cs="Arial"/>
                <w:color w:val="auto"/>
                <w:sz w:val="20"/>
                <w:szCs w:val="20"/>
              </w:rPr>
            </w:pPr>
          </w:p>
          <w:p w14:paraId="29557BD9" w14:textId="77777777" w:rsidR="00FA075B" w:rsidRPr="004620FF" w:rsidRDefault="009206CF" w:rsidP="00A0445F">
            <w:pPr>
              <w:spacing w:after="0"/>
              <w:rPr>
                <w:rFonts w:cs="Arial"/>
                <w:color w:val="auto"/>
                <w:sz w:val="20"/>
                <w:szCs w:val="20"/>
              </w:rPr>
            </w:pPr>
            <w:r w:rsidRPr="004620FF">
              <w:rPr>
                <w:rFonts w:cs="Arial"/>
                <w:color w:val="auto"/>
                <w:sz w:val="20"/>
                <w:szCs w:val="20"/>
              </w:rPr>
              <w:t>Planning sha</w:t>
            </w:r>
            <w:r w:rsidR="003E35C4" w:rsidRPr="004620FF">
              <w:rPr>
                <w:rFonts w:cs="Arial"/>
                <w:color w:val="auto"/>
                <w:sz w:val="20"/>
                <w:szCs w:val="20"/>
              </w:rPr>
              <w:t xml:space="preserve">red weekly with Head of School </w:t>
            </w:r>
            <w:r w:rsidRPr="004620FF">
              <w:rPr>
                <w:rFonts w:cs="Arial"/>
                <w:color w:val="auto"/>
                <w:sz w:val="20"/>
                <w:szCs w:val="20"/>
              </w:rPr>
              <w:t>and Teaching Assistants.</w:t>
            </w:r>
            <w:r w:rsidR="003E35C4" w:rsidRPr="004620FF">
              <w:rPr>
                <w:rFonts w:cs="Arial"/>
                <w:color w:val="auto"/>
                <w:sz w:val="20"/>
                <w:szCs w:val="20"/>
              </w:rPr>
              <w:t xml:space="preserve"> SENco and </w:t>
            </w:r>
            <w:r w:rsidR="00F90890">
              <w:rPr>
                <w:rFonts w:cs="Arial"/>
                <w:color w:val="auto"/>
                <w:sz w:val="20"/>
                <w:szCs w:val="20"/>
              </w:rPr>
              <w:t>PPC</w:t>
            </w:r>
            <w:r w:rsidR="003E35C4" w:rsidRPr="004620FF">
              <w:rPr>
                <w:rFonts w:cs="Arial"/>
                <w:color w:val="auto"/>
                <w:sz w:val="20"/>
                <w:szCs w:val="20"/>
              </w:rPr>
              <w:t xml:space="preserve"> can also access this.</w:t>
            </w:r>
          </w:p>
          <w:p w14:paraId="4F7CF6F8" w14:textId="77777777" w:rsidR="009206CF" w:rsidRPr="004620FF" w:rsidRDefault="009206CF" w:rsidP="00A0445F">
            <w:pPr>
              <w:spacing w:after="0"/>
              <w:rPr>
                <w:rFonts w:cs="Arial"/>
                <w:color w:val="auto"/>
                <w:sz w:val="20"/>
                <w:szCs w:val="20"/>
              </w:rPr>
            </w:pPr>
          </w:p>
          <w:p w14:paraId="081B5858" w14:textId="77777777" w:rsidR="009206CF" w:rsidRPr="004620FF" w:rsidRDefault="009206CF" w:rsidP="00A0445F">
            <w:pPr>
              <w:spacing w:after="0"/>
              <w:rPr>
                <w:rFonts w:cs="Arial"/>
                <w:color w:val="auto"/>
                <w:sz w:val="20"/>
                <w:szCs w:val="20"/>
              </w:rPr>
            </w:pPr>
            <w:r w:rsidRPr="004620FF">
              <w:rPr>
                <w:rFonts w:cs="Arial"/>
                <w:color w:val="auto"/>
                <w:sz w:val="20"/>
                <w:szCs w:val="20"/>
              </w:rPr>
              <w:t>Pre-learning opportunities planned for by Teachers.</w:t>
            </w:r>
          </w:p>
          <w:p w14:paraId="1C18F00D" w14:textId="77777777" w:rsidR="009206CF" w:rsidRPr="004620FF" w:rsidRDefault="009206CF" w:rsidP="00A0445F">
            <w:pPr>
              <w:spacing w:after="0"/>
              <w:rPr>
                <w:rFonts w:cs="Arial"/>
                <w:color w:val="auto"/>
                <w:sz w:val="20"/>
                <w:szCs w:val="20"/>
              </w:rPr>
            </w:pPr>
          </w:p>
          <w:p w14:paraId="03BDF286" w14:textId="77777777" w:rsidR="009206CF" w:rsidRPr="004620FF" w:rsidRDefault="003E35C4" w:rsidP="00A0445F">
            <w:pPr>
              <w:spacing w:after="0"/>
              <w:rPr>
                <w:rFonts w:cs="Arial"/>
                <w:color w:val="auto"/>
                <w:sz w:val="20"/>
                <w:szCs w:val="20"/>
              </w:rPr>
            </w:pPr>
            <w:r w:rsidRPr="004620FF">
              <w:rPr>
                <w:rFonts w:cs="Arial"/>
                <w:color w:val="auto"/>
                <w:sz w:val="20"/>
                <w:szCs w:val="20"/>
              </w:rPr>
              <w:t>Post-learning opportunities also planned by teachers. U</w:t>
            </w:r>
            <w:r w:rsidR="009206CF" w:rsidRPr="004620FF">
              <w:rPr>
                <w:rFonts w:cs="Arial"/>
                <w:color w:val="auto"/>
                <w:sz w:val="20"/>
                <w:szCs w:val="20"/>
              </w:rPr>
              <w:t xml:space="preserve">sed by </w:t>
            </w:r>
            <w:r w:rsidRPr="004620FF">
              <w:rPr>
                <w:rFonts w:cs="Arial"/>
                <w:color w:val="auto"/>
                <w:sz w:val="20"/>
                <w:szCs w:val="20"/>
              </w:rPr>
              <w:t xml:space="preserve">SENco and Assistant Head </w:t>
            </w:r>
            <w:r w:rsidR="009206CF" w:rsidRPr="004620FF">
              <w:rPr>
                <w:rFonts w:cs="Arial"/>
                <w:color w:val="auto"/>
                <w:sz w:val="20"/>
                <w:szCs w:val="20"/>
              </w:rPr>
              <w:t xml:space="preserve">to </w:t>
            </w:r>
            <w:r w:rsidR="00E62EA6" w:rsidRPr="004620FF">
              <w:rPr>
                <w:rFonts w:cs="Arial"/>
                <w:color w:val="auto"/>
                <w:sz w:val="20"/>
                <w:szCs w:val="20"/>
              </w:rPr>
              <w:t xml:space="preserve">give feedback, </w:t>
            </w:r>
            <w:r w:rsidR="009206CF" w:rsidRPr="004620FF">
              <w:rPr>
                <w:rFonts w:cs="Arial"/>
                <w:color w:val="auto"/>
                <w:sz w:val="20"/>
                <w:szCs w:val="20"/>
              </w:rPr>
              <w:t>address misconceptions qu</w:t>
            </w:r>
            <w:r w:rsidR="00E62EA6" w:rsidRPr="004620FF">
              <w:rPr>
                <w:rFonts w:cs="Arial"/>
                <w:color w:val="auto"/>
                <w:sz w:val="20"/>
                <w:szCs w:val="20"/>
              </w:rPr>
              <w:t xml:space="preserve">ickly and </w:t>
            </w:r>
            <w:r w:rsidR="009206CF" w:rsidRPr="004620FF">
              <w:rPr>
                <w:rFonts w:cs="Arial"/>
                <w:color w:val="auto"/>
                <w:sz w:val="20"/>
                <w:szCs w:val="20"/>
              </w:rPr>
              <w:t>to help embed new knowledge and skills.</w:t>
            </w:r>
          </w:p>
          <w:p w14:paraId="290DC351" w14:textId="77777777" w:rsidR="009206CF" w:rsidRPr="004620FF" w:rsidRDefault="009206CF" w:rsidP="00A0445F">
            <w:pPr>
              <w:spacing w:after="0"/>
              <w:rPr>
                <w:rFonts w:cs="Arial"/>
                <w:color w:val="auto"/>
                <w:sz w:val="20"/>
                <w:szCs w:val="20"/>
              </w:rPr>
            </w:pPr>
          </w:p>
          <w:p w14:paraId="100ABC97" w14:textId="77777777" w:rsidR="009206CF" w:rsidRPr="004620FF" w:rsidRDefault="009206CF" w:rsidP="00A0445F">
            <w:pPr>
              <w:spacing w:after="0"/>
              <w:rPr>
                <w:rFonts w:cs="Arial"/>
                <w:color w:val="auto"/>
                <w:sz w:val="20"/>
                <w:szCs w:val="20"/>
              </w:rPr>
            </w:pPr>
          </w:p>
        </w:tc>
        <w:tc>
          <w:tcPr>
            <w:tcW w:w="3260" w:type="dxa"/>
            <w:tcMar>
              <w:top w:w="57" w:type="dxa"/>
              <w:bottom w:w="57" w:type="dxa"/>
            </w:tcMar>
          </w:tcPr>
          <w:p w14:paraId="06F1AF3F" w14:textId="77777777" w:rsidR="00840728" w:rsidRPr="004620FF" w:rsidRDefault="00840728" w:rsidP="00A0445F">
            <w:pPr>
              <w:spacing w:after="0"/>
              <w:rPr>
                <w:rFonts w:cs="Arial"/>
                <w:color w:val="auto"/>
                <w:sz w:val="20"/>
                <w:szCs w:val="20"/>
              </w:rPr>
            </w:pPr>
            <w:r w:rsidRPr="004620FF">
              <w:rPr>
                <w:rFonts w:cs="Arial"/>
                <w:sz w:val="20"/>
                <w:szCs w:val="20"/>
              </w:rPr>
              <w:t xml:space="preserve">EEF toolkit suggests that targeted interventions matched to students with specific needs can be effective.  </w:t>
            </w:r>
            <w:r w:rsidRPr="004620FF">
              <w:rPr>
                <w:rFonts w:cs="Arial"/>
                <w:color w:val="auto"/>
                <w:sz w:val="20"/>
                <w:szCs w:val="20"/>
              </w:rPr>
              <w:t>Small group interventions with highly qualified staff have shown to be effective, as highlighted in evidence sources such as Visible Learning by John Hettie.</w:t>
            </w:r>
          </w:p>
          <w:p w14:paraId="00DCB4D2" w14:textId="77777777" w:rsidR="00E62EA6" w:rsidRPr="004620FF" w:rsidRDefault="00E62EA6" w:rsidP="00A0445F">
            <w:pPr>
              <w:spacing w:after="0"/>
              <w:rPr>
                <w:rFonts w:cs="Arial"/>
                <w:color w:val="auto"/>
                <w:sz w:val="20"/>
                <w:szCs w:val="20"/>
              </w:rPr>
            </w:pPr>
          </w:p>
          <w:p w14:paraId="2E1180DB" w14:textId="77777777" w:rsidR="00E62EA6" w:rsidRPr="004620FF" w:rsidRDefault="00E62EA6" w:rsidP="00A0445F">
            <w:pPr>
              <w:spacing w:after="0"/>
              <w:rPr>
                <w:rFonts w:cs="Arial"/>
                <w:color w:val="FF0000"/>
                <w:sz w:val="20"/>
                <w:szCs w:val="20"/>
              </w:rPr>
            </w:pPr>
          </w:p>
          <w:p w14:paraId="70891D9C" w14:textId="77777777" w:rsidR="00E62EA6" w:rsidRPr="004620FF" w:rsidRDefault="00E62EA6" w:rsidP="00A0445F">
            <w:pPr>
              <w:spacing w:after="0"/>
              <w:rPr>
                <w:rFonts w:cs="Arial"/>
                <w:color w:val="FF0000"/>
                <w:sz w:val="20"/>
                <w:szCs w:val="20"/>
              </w:rPr>
            </w:pPr>
          </w:p>
          <w:p w14:paraId="5741DD06" w14:textId="77777777" w:rsidR="00FA075B" w:rsidRPr="004620FF" w:rsidRDefault="00E62EA6" w:rsidP="00A0445F">
            <w:pPr>
              <w:spacing w:after="0"/>
              <w:rPr>
                <w:rFonts w:cs="Arial"/>
                <w:color w:val="auto"/>
              </w:rPr>
            </w:pPr>
            <w:r w:rsidRPr="004620FF">
              <w:rPr>
                <w:rFonts w:cs="Arial"/>
                <w:color w:val="auto"/>
                <w:sz w:val="20"/>
                <w:szCs w:val="20"/>
              </w:rPr>
              <w:t>Many different evidence sources e.g. EEF Toolkit suggest high quality feedback is an effective way to improve at</w:t>
            </w:r>
            <w:r w:rsidR="003E35C4" w:rsidRPr="004620FF">
              <w:rPr>
                <w:rFonts w:cs="Arial"/>
                <w:color w:val="auto"/>
                <w:sz w:val="20"/>
                <w:szCs w:val="20"/>
              </w:rPr>
              <w:t xml:space="preserve">tainment.  </w:t>
            </w:r>
          </w:p>
        </w:tc>
        <w:tc>
          <w:tcPr>
            <w:tcW w:w="3402" w:type="dxa"/>
            <w:tcMar>
              <w:top w:w="57" w:type="dxa"/>
              <w:bottom w:w="57" w:type="dxa"/>
            </w:tcMar>
          </w:tcPr>
          <w:p w14:paraId="14C90E44" w14:textId="77777777" w:rsidR="00FA075B" w:rsidRPr="004620FF" w:rsidRDefault="003E35C4" w:rsidP="00A0445F">
            <w:pPr>
              <w:spacing w:after="0"/>
              <w:rPr>
                <w:rFonts w:cs="Arial"/>
                <w:color w:val="auto"/>
                <w:sz w:val="20"/>
                <w:szCs w:val="20"/>
              </w:rPr>
            </w:pPr>
            <w:r w:rsidRPr="000F5046">
              <w:rPr>
                <w:rFonts w:cs="Arial"/>
                <w:color w:val="auto"/>
                <w:sz w:val="20"/>
                <w:szCs w:val="20"/>
                <w:highlight w:val="green"/>
              </w:rPr>
              <w:t>SENco,</w:t>
            </w:r>
            <w:r w:rsidR="00F90890" w:rsidRPr="000F5046">
              <w:rPr>
                <w:rFonts w:cs="Arial"/>
                <w:color w:val="auto"/>
                <w:sz w:val="20"/>
                <w:szCs w:val="20"/>
                <w:highlight w:val="green"/>
              </w:rPr>
              <w:t xml:space="preserve"> PPC</w:t>
            </w:r>
            <w:r w:rsidRPr="000F5046">
              <w:rPr>
                <w:rFonts w:cs="Arial"/>
                <w:color w:val="auto"/>
                <w:sz w:val="20"/>
                <w:szCs w:val="20"/>
                <w:highlight w:val="green"/>
              </w:rPr>
              <w:t xml:space="preserve">, </w:t>
            </w:r>
            <w:r w:rsidR="00E62EA6" w:rsidRPr="000F5046">
              <w:rPr>
                <w:rFonts w:cs="Arial"/>
                <w:color w:val="auto"/>
                <w:sz w:val="20"/>
                <w:szCs w:val="20"/>
                <w:highlight w:val="green"/>
              </w:rPr>
              <w:t>Teachers and Teaching Assistants all working together.</w:t>
            </w:r>
          </w:p>
          <w:p w14:paraId="00350D71" w14:textId="77777777" w:rsidR="00E62EA6" w:rsidRPr="004620FF" w:rsidRDefault="00E62EA6" w:rsidP="00A0445F">
            <w:pPr>
              <w:spacing w:after="0"/>
              <w:rPr>
                <w:rFonts w:cs="Arial"/>
                <w:color w:val="auto"/>
                <w:sz w:val="20"/>
                <w:szCs w:val="20"/>
              </w:rPr>
            </w:pPr>
          </w:p>
          <w:p w14:paraId="0E514726" w14:textId="77777777" w:rsidR="00FA075B" w:rsidRPr="004620FF" w:rsidRDefault="00FA075B" w:rsidP="00A0445F">
            <w:pPr>
              <w:spacing w:after="0"/>
              <w:rPr>
                <w:rFonts w:cs="Arial"/>
                <w:color w:val="auto"/>
                <w:sz w:val="20"/>
                <w:szCs w:val="20"/>
              </w:rPr>
            </w:pPr>
            <w:r w:rsidRPr="000F5046">
              <w:rPr>
                <w:rFonts w:cs="Arial"/>
                <w:color w:val="auto"/>
                <w:sz w:val="20"/>
                <w:szCs w:val="20"/>
                <w:highlight w:val="green"/>
              </w:rPr>
              <w:t>Monitoring of interventions</w:t>
            </w:r>
            <w:r w:rsidR="00E62EA6" w:rsidRPr="000F5046">
              <w:rPr>
                <w:rFonts w:cs="Arial"/>
                <w:color w:val="auto"/>
                <w:sz w:val="20"/>
                <w:szCs w:val="20"/>
                <w:highlight w:val="green"/>
              </w:rPr>
              <w:t>.</w:t>
            </w:r>
          </w:p>
          <w:p w14:paraId="5F233EE4" w14:textId="77777777" w:rsidR="00E62EA6" w:rsidRPr="004620FF" w:rsidRDefault="00E62EA6" w:rsidP="00A0445F">
            <w:pPr>
              <w:spacing w:after="0"/>
              <w:rPr>
                <w:rFonts w:cs="Arial"/>
                <w:color w:val="auto"/>
                <w:sz w:val="20"/>
                <w:szCs w:val="20"/>
              </w:rPr>
            </w:pPr>
          </w:p>
          <w:p w14:paraId="6630A0FA" w14:textId="77777777" w:rsidR="00FA075B" w:rsidRPr="004620FF" w:rsidRDefault="00FA075B" w:rsidP="00A0445F">
            <w:pPr>
              <w:spacing w:after="0"/>
              <w:rPr>
                <w:rFonts w:cs="Arial"/>
                <w:color w:val="auto"/>
                <w:sz w:val="20"/>
                <w:szCs w:val="20"/>
              </w:rPr>
            </w:pPr>
            <w:r w:rsidRPr="000F5046">
              <w:rPr>
                <w:rFonts w:cs="Arial"/>
                <w:color w:val="auto"/>
                <w:sz w:val="20"/>
                <w:szCs w:val="20"/>
                <w:highlight w:val="green"/>
              </w:rPr>
              <w:t>Learning Walks and Observations</w:t>
            </w:r>
            <w:r w:rsidR="00E62EA6" w:rsidRPr="004620FF">
              <w:rPr>
                <w:rFonts w:cs="Arial"/>
                <w:color w:val="auto"/>
                <w:sz w:val="20"/>
                <w:szCs w:val="20"/>
              </w:rPr>
              <w:t>.</w:t>
            </w:r>
          </w:p>
          <w:p w14:paraId="729C754D" w14:textId="77777777" w:rsidR="00E62EA6" w:rsidRPr="004620FF" w:rsidRDefault="00E62EA6" w:rsidP="00A0445F">
            <w:pPr>
              <w:spacing w:after="0"/>
              <w:rPr>
                <w:rFonts w:cs="Arial"/>
                <w:color w:val="auto"/>
                <w:sz w:val="20"/>
                <w:szCs w:val="20"/>
              </w:rPr>
            </w:pPr>
          </w:p>
          <w:p w14:paraId="774D0D0C" w14:textId="77777777" w:rsidR="00FA075B" w:rsidRPr="004620FF" w:rsidRDefault="00FA075B" w:rsidP="00A0445F">
            <w:pPr>
              <w:spacing w:after="0"/>
              <w:rPr>
                <w:rFonts w:cs="Arial"/>
                <w:color w:val="auto"/>
                <w:sz w:val="20"/>
                <w:szCs w:val="20"/>
              </w:rPr>
            </w:pPr>
            <w:r w:rsidRPr="000F5046">
              <w:rPr>
                <w:rFonts w:cs="Arial"/>
                <w:color w:val="auto"/>
                <w:sz w:val="20"/>
                <w:szCs w:val="20"/>
                <w:highlight w:val="yellow"/>
              </w:rPr>
              <w:t>Scrutiny of ‘Monitorin</w:t>
            </w:r>
            <w:r w:rsidR="00F90890" w:rsidRPr="000F5046">
              <w:rPr>
                <w:rFonts w:cs="Arial"/>
                <w:color w:val="auto"/>
                <w:sz w:val="20"/>
                <w:szCs w:val="20"/>
                <w:highlight w:val="yellow"/>
              </w:rPr>
              <w:t>g Impact of Interventions’</w:t>
            </w:r>
            <w:r w:rsidRPr="000F5046">
              <w:rPr>
                <w:rFonts w:cs="Arial"/>
                <w:color w:val="auto"/>
                <w:sz w:val="20"/>
                <w:szCs w:val="20"/>
                <w:highlight w:val="yellow"/>
              </w:rPr>
              <w:t xml:space="preserve"> – clear initial a</w:t>
            </w:r>
            <w:r w:rsidR="00E62EA6" w:rsidRPr="000F5046">
              <w:rPr>
                <w:rFonts w:cs="Arial"/>
                <w:color w:val="auto"/>
                <w:sz w:val="20"/>
                <w:szCs w:val="20"/>
                <w:highlight w:val="yellow"/>
              </w:rPr>
              <w:t>ssessments and end assessments with impact of interventions evidenced.</w:t>
            </w:r>
          </w:p>
          <w:p w14:paraId="61FA6BC9" w14:textId="77777777" w:rsidR="00E62EA6" w:rsidRPr="004620FF" w:rsidRDefault="00E62EA6" w:rsidP="00A0445F">
            <w:pPr>
              <w:spacing w:after="0"/>
              <w:rPr>
                <w:rFonts w:cs="Arial"/>
                <w:color w:val="auto"/>
                <w:sz w:val="20"/>
                <w:szCs w:val="20"/>
              </w:rPr>
            </w:pPr>
          </w:p>
          <w:p w14:paraId="5F05E38C" w14:textId="77777777" w:rsidR="00E62EA6" w:rsidRPr="004620FF" w:rsidRDefault="00E62EA6" w:rsidP="00A0445F">
            <w:pPr>
              <w:spacing w:after="0"/>
              <w:rPr>
                <w:rFonts w:cs="Arial"/>
                <w:color w:val="auto"/>
                <w:sz w:val="20"/>
                <w:szCs w:val="20"/>
              </w:rPr>
            </w:pPr>
            <w:r w:rsidRPr="000F5046">
              <w:rPr>
                <w:rFonts w:cs="Arial"/>
                <w:color w:val="auto"/>
                <w:sz w:val="20"/>
                <w:szCs w:val="20"/>
                <w:highlight w:val="yellow"/>
              </w:rPr>
              <w:t>Annotated planning.</w:t>
            </w:r>
          </w:p>
          <w:p w14:paraId="7FF7506A" w14:textId="77777777" w:rsidR="00E62EA6" w:rsidRPr="004620FF" w:rsidRDefault="00E62EA6" w:rsidP="00A0445F">
            <w:pPr>
              <w:spacing w:after="0"/>
              <w:rPr>
                <w:rFonts w:cs="Arial"/>
                <w:color w:val="auto"/>
                <w:sz w:val="20"/>
                <w:szCs w:val="20"/>
              </w:rPr>
            </w:pPr>
            <w:r w:rsidRPr="004620FF">
              <w:rPr>
                <w:rFonts w:cs="Arial"/>
                <w:color w:val="auto"/>
                <w:sz w:val="20"/>
                <w:szCs w:val="20"/>
              </w:rPr>
              <w:tab/>
            </w:r>
            <w:r w:rsidRPr="004620FF">
              <w:rPr>
                <w:rFonts w:cs="Arial"/>
                <w:color w:val="auto"/>
                <w:sz w:val="20"/>
                <w:szCs w:val="20"/>
              </w:rPr>
              <w:tab/>
            </w:r>
          </w:p>
          <w:p w14:paraId="4DD4FB8D" w14:textId="0BD623FE" w:rsidR="00E62EA6" w:rsidRPr="004620FF" w:rsidRDefault="00E62EA6" w:rsidP="00A0445F">
            <w:pPr>
              <w:spacing w:after="0"/>
              <w:rPr>
                <w:rFonts w:cs="Arial"/>
                <w:color w:val="auto"/>
                <w:sz w:val="20"/>
                <w:szCs w:val="20"/>
              </w:rPr>
            </w:pPr>
            <w:r w:rsidRPr="000F5046">
              <w:rPr>
                <w:rFonts w:cs="Arial"/>
                <w:color w:val="auto"/>
                <w:sz w:val="20"/>
                <w:szCs w:val="20"/>
                <w:highlight w:val="yellow"/>
              </w:rPr>
              <w:t>Feedback from Teachers, Teaching Assist</w:t>
            </w:r>
            <w:r w:rsidR="003E35C4" w:rsidRPr="000F5046">
              <w:rPr>
                <w:rFonts w:cs="Arial"/>
                <w:color w:val="auto"/>
                <w:sz w:val="20"/>
                <w:szCs w:val="20"/>
                <w:highlight w:val="yellow"/>
              </w:rPr>
              <w:t>ants, SENco</w:t>
            </w:r>
            <w:r w:rsidR="00DA6C16" w:rsidRPr="000F5046">
              <w:rPr>
                <w:rFonts w:cs="Arial"/>
                <w:color w:val="auto"/>
                <w:sz w:val="20"/>
                <w:szCs w:val="20"/>
                <w:highlight w:val="yellow"/>
              </w:rPr>
              <w:t xml:space="preserve"> </w:t>
            </w:r>
            <w:r w:rsidRPr="000F5046">
              <w:rPr>
                <w:rFonts w:cs="Arial"/>
                <w:color w:val="auto"/>
                <w:sz w:val="20"/>
                <w:szCs w:val="20"/>
                <w:highlight w:val="yellow"/>
              </w:rPr>
              <w:t>and Children</w:t>
            </w:r>
          </w:p>
          <w:p w14:paraId="7EC3329A" w14:textId="77777777" w:rsidR="00E62EA6" w:rsidRPr="004620FF" w:rsidRDefault="00E62EA6" w:rsidP="00A0445F">
            <w:pPr>
              <w:spacing w:after="0"/>
              <w:rPr>
                <w:rFonts w:cs="Arial"/>
                <w:color w:val="auto"/>
                <w:sz w:val="20"/>
                <w:szCs w:val="20"/>
              </w:rPr>
            </w:pPr>
          </w:p>
          <w:p w14:paraId="21792ABE" w14:textId="77777777" w:rsidR="00E62EA6" w:rsidRPr="004620FF" w:rsidRDefault="00E62EA6" w:rsidP="00A0445F">
            <w:pPr>
              <w:spacing w:after="0"/>
              <w:rPr>
                <w:rFonts w:cs="Arial"/>
                <w:color w:val="auto"/>
                <w:sz w:val="20"/>
                <w:szCs w:val="20"/>
              </w:rPr>
            </w:pPr>
            <w:r w:rsidRPr="000F5046">
              <w:rPr>
                <w:rFonts w:cs="Arial"/>
                <w:color w:val="auto"/>
                <w:sz w:val="20"/>
                <w:szCs w:val="20"/>
                <w:highlight w:val="green"/>
              </w:rPr>
              <w:t>Tracking progress of PP children.</w:t>
            </w:r>
          </w:p>
          <w:p w14:paraId="40698AF9" w14:textId="77777777" w:rsidR="00E62EA6" w:rsidRPr="004620FF" w:rsidRDefault="00E62EA6" w:rsidP="00A0445F">
            <w:pPr>
              <w:spacing w:after="0"/>
              <w:rPr>
                <w:rFonts w:cs="Arial"/>
                <w:color w:val="auto"/>
                <w:sz w:val="20"/>
                <w:szCs w:val="20"/>
              </w:rPr>
            </w:pPr>
          </w:p>
          <w:p w14:paraId="2C054508" w14:textId="77777777" w:rsidR="00E62EA6" w:rsidRPr="004620FF" w:rsidRDefault="00E62EA6" w:rsidP="00A0445F">
            <w:pPr>
              <w:spacing w:after="0"/>
              <w:rPr>
                <w:rFonts w:cs="Arial"/>
                <w:color w:val="auto"/>
                <w:sz w:val="20"/>
                <w:szCs w:val="20"/>
              </w:rPr>
            </w:pPr>
          </w:p>
          <w:p w14:paraId="6135FDD3" w14:textId="77777777" w:rsidR="00E62EA6" w:rsidRPr="004620FF" w:rsidRDefault="00E62EA6" w:rsidP="00A0445F">
            <w:pPr>
              <w:spacing w:after="0"/>
              <w:rPr>
                <w:rFonts w:cs="Arial"/>
                <w:color w:val="auto"/>
                <w:sz w:val="20"/>
                <w:szCs w:val="20"/>
              </w:rPr>
            </w:pPr>
          </w:p>
          <w:p w14:paraId="6F577126" w14:textId="77777777" w:rsidR="00E62EA6" w:rsidRPr="004620FF" w:rsidRDefault="00E62EA6" w:rsidP="00A0445F">
            <w:pPr>
              <w:spacing w:after="0"/>
              <w:rPr>
                <w:rFonts w:cs="Arial"/>
                <w:color w:val="auto"/>
                <w:sz w:val="20"/>
                <w:szCs w:val="20"/>
              </w:rPr>
            </w:pPr>
          </w:p>
          <w:p w14:paraId="089CB56B" w14:textId="77777777" w:rsidR="00E62EA6" w:rsidRPr="004620FF" w:rsidRDefault="00E62EA6" w:rsidP="00A0445F">
            <w:pPr>
              <w:spacing w:after="0"/>
              <w:rPr>
                <w:rFonts w:cs="Arial"/>
                <w:color w:val="auto"/>
                <w:sz w:val="20"/>
                <w:szCs w:val="20"/>
              </w:rPr>
            </w:pPr>
          </w:p>
          <w:p w14:paraId="7EE89206" w14:textId="77777777" w:rsidR="00E62EA6" w:rsidRPr="004620FF" w:rsidRDefault="00E62EA6" w:rsidP="00A0445F">
            <w:pPr>
              <w:spacing w:after="0"/>
              <w:rPr>
                <w:rFonts w:cs="Arial"/>
                <w:color w:val="auto"/>
                <w:sz w:val="20"/>
                <w:szCs w:val="20"/>
              </w:rPr>
            </w:pPr>
          </w:p>
          <w:p w14:paraId="3B36ED50" w14:textId="77777777" w:rsidR="00FA075B" w:rsidRPr="004620FF" w:rsidRDefault="00FA075B" w:rsidP="00A0445F">
            <w:pPr>
              <w:spacing w:after="0"/>
              <w:rPr>
                <w:rFonts w:cs="Arial"/>
                <w:color w:val="auto"/>
              </w:rPr>
            </w:pPr>
          </w:p>
        </w:tc>
        <w:tc>
          <w:tcPr>
            <w:tcW w:w="1418" w:type="dxa"/>
          </w:tcPr>
          <w:p w14:paraId="453AD6BA" w14:textId="77777777" w:rsidR="003E35C4" w:rsidRPr="004620FF" w:rsidRDefault="003E35C4" w:rsidP="003E35C4">
            <w:pPr>
              <w:spacing w:after="0"/>
              <w:rPr>
                <w:rFonts w:cs="Arial"/>
                <w:sz w:val="20"/>
              </w:rPr>
            </w:pPr>
            <w:r w:rsidRPr="004620FF">
              <w:rPr>
                <w:rFonts w:cs="Arial"/>
                <w:sz w:val="20"/>
              </w:rPr>
              <w:t xml:space="preserve">SW, SB and SLT leading. </w:t>
            </w:r>
          </w:p>
          <w:p w14:paraId="7D4C6E0A" w14:textId="77777777" w:rsidR="003E35C4" w:rsidRPr="004620FF" w:rsidRDefault="003E35C4" w:rsidP="003E35C4">
            <w:pPr>
              <w:spacing w:after="0"/>
              <w:rPr>
                <w:rFonts w:cs="Arial"/>
                <w:sz w:val="20"/>
              </w:rPr>
            </w:pPr>
          </w:p>
          <w:p w14:paraId="782678FB" w14:textId="77777777" w:rsidR="00FA075B" w:rsidRPr="004620FF" w:rsidRDefault="003E35C4" w:rsidP="003E35C4">
            <w:pPr>
              <w:spacing w:after="0"/>
              <w:rPr>
                <w:rFonts w:cs="Arial"/>
                <w:color w:val="auto"/>
              </w:rPr>
            </w:pPr>
            <w:r w:rsidRPr="004620FF">
              <w:rPr>
                <w:rFonts w:cs="Arial"/>
                <w:sz w:val="20"/>
              </w:rPr>
              <w:t>Shared with Governors, Teachers and Teaching Assistants</w:t>
            </w:r>
            <w:r w:rsidRPr="004620FF">
              <w:rPr>
                <w:rFonts w:cs="Arial"/>
                <w:color w:val="auto"/>
              </w:rPr>
              <w:t xml:space="preserve"> </w:t>
            </w:r>
          </w:p>
        </w:tc>
        <w:tc>
          <w:tcPr>
            <w:tcW w:w="2191" w:type="dxa"/>
          </w:tcPr>
          <w:p w14:paraId="76FC1F0E" w14:textId="77777777" w:rsidR="00F73663" w:rsidRPr="004620FF" w:rsidRDefault="00A46083" w:rsidP="00A0445F">
            <w:pPr>
              <w:spacing w:after="0"/>
              <w:rPr>
                <w:rFonts w:cs="Arial"/>
                <w:color w:val="auto"/>
                <w:sz w:val="20"/>
                <w:szCs w:val="20"/>
              </w:rPr>
            </w:pPr>
            <w:r w:rsidRPr="004620FF">
              <w:rPr>
                <w:rFonts w:cs="Arial"/>
                <w:color w:val="auto"/>
                <w:sz w:val="20"/>
                <w:szCs w:val="20"/>
              </w:rPr>
              <w:t xml:space="preserve">Summer </w:t>
            </w:r>
            <w:r w:rsidR="00F90890">
              <w:rPr>
                <w:rFonts w:cs="Arial"/>
                <w:color w:val="auto"/>
                <w:sz w:val="20"/>
                <w:szCs w:val="20"/>
              </w:rPr>
              <w:t>2019</w:t>
            </w:r>
          </w:p>
          <w:p w14:paraId="41404F40" w14:textId="77777777" w:rsidR="00F73663" w:rsidRPr="004620FF" w:rsidRDefault="00F73663" w:rsidP="00A0445F">
            <w:pPr>
              <w:spacing w:after="0"/>
              <w:rPr>
                <w:rFonts w:cs="Arial"/>
                <w:color w:val="auto"/>
                <w:sz w:val="20"/>
                <w:szCs w:val="20"/>
              </w:rPr>
            </w:pPr>
          </w:p>
          <w:p w14:paraId="5B2D2B22" w14:textId="77777777" w:rsidR="00F73663" w:rsidRPr="00DA6C16" w:rsidRDefault="00C54988" w:rsidP="00A0445F">
            <w:pPr>
              <w:spacing w:after="0"/>
              <w:rPr>
                <w:rFonts w:cs="Arial"/>
                <w:color w:val="auto"/>
                <w:sz w:val="20"/>
                <w:szCs w:val="20"/>
              </w:rPr>
            </w:pPr>
            <w:r w:rsidRPr="00DA6C16">
              <w:rPr>
                <w:rFonts w:cs="Arial"/>
                <w:color w:val="auto"/>
                <w:sz w:val="20"/>
                <w:szCs w:val="20"/>
              </w:rPr>
              <w:t xml:space="preserve">Cost: </w:t>
            </w:r>
          </w:p>
          <w:p w14:paraId="6EDC8BDE" w14:textId="1C57AAFD" w:rsidR="00C54988" w:rsidRPr="00DA6C16" w:rsidRDefault="00C54988" w:rsidP="00A0445F">
            <w:pPr>
              <w:spacing w:after="0"/>
              <w:rPr>
                <w:rFonts w:cs="Arial"/>
                <w:color w:val="auto"/>
                <w:sz w:val="20"/>
                <w:szCs w:val="20"/>
              </w:rPr>
            </w:pPr>
            <w:r w:rsidRPr="00DA6C16">
              <w:rPr>
                <w:rFonts w:cs="Arial"/>
                <w:color w:val="auto"/>
                <w:sz w:val="20"/>
                <w:szCs w:val="20"/>
              </w:rPr>
              <w:t>TA time</w:t>
            </w:r>
            <w:r w:rsidR="00D72DE9" w:rsidRPr="00DA6C16">
              <w:rPr>
                <w:rFonts w:cs="Arial"/>
                <w:color w:val="auto"/>
                <w:sz w:val="20"/>
                <w:szCs w:val="20"/>
              </w:rPr>
              <w:t xml:space="preserve">: </w:t>
            </w:r>
            <w:r w:rsidR="00933E96">
              <w:rPr>
                <w:rFonts w:cs="Arial"/>
                <w:color w:val="auto"/>
                <w:sz w:val="20"/>
                <w:szCs w:val="20"/>
              </w:rPr>
              <w:t>£1500</w:t>
            </w:r>
          </w:p>
          <w:p w14:paraId="1DEEBFA8" w14:textId="77777777" w:rsidR="00C54988" w:rsidRPr="00F90890" w:rsidRDefault="00C54988" w:rsidP="00A0445F">
            <w:pPr>
              <w:spacing w:after="0"/>
              <w:rPr>
                <w:rFonts w:cs="Arial"/>
                <w:color w:val="auto"/>
                <w:sz w:val="20"/>
                <w:szCs w:val="20"/>
                <w:highlight w:val="yellow"/>
              </w:rPr>
            </w:pPr>
          </w:p>
          <w:p w14:paraId="6B3B5B2F" w14:textId="77777777" w:rsidR="00C54988" w:rsidRPr="00B4538F" w:rsidRDefault="00C54988" w:rsidP="00A0445F">
            <w:pPr>
              <w:spacing w:after="0"/>
              <w:rPr>
                <w:rFonts w:cs="Arial"/>
                <w:color w:val="auto"/>
                <w:sz w:val="20"/>
                <w:szCs w:val="20"/>
              </w:rPr>
            </w:pPr>
            <w:r w:rsidRPr="00B4538F">
              <w:rPr>
                <w:rFonts w:cs="Arial"/>
                <w:color w:val="auto"/>
                <w:sz w:val="20"/>
                <w:szCs w:val="20"/>
              </w:rPr>
              <w:t xml:space="preserve">Senco: </w:t>
            </w:r>
            <w:r w:rsidR="00B4538F" w:rsidRPr="00B4538F">
              <w:rPr>
                <w:rFonts w:cs="Arial"/>
                <w:color w:val="auto"/>
                <w:sz w:val="20"/>
                <w:szCs w:val="20"/>
              </w:rPr>
              <w:t>£800</w:t>
            </w:r>
          </w:p>
          <w:p w14:paraId="5F25FB08" w14:textId="77777777" w:rsidR="003E01B6" w:rsidRPr="00B4538F" w:rsidRDefault="003E01B6" w:rsidP="00A0445F">
            <w:pPr>
              <w:spacing w:after="0"/>
              <w:rPr>
                <w:rFonts w:cs="Arial"/>
                <w:color w:val="auto"/>
                <w:sz w:val="20"/>
                <w:szCs w:val="20"/>
              </w:rPr>
            </w:pPr>
            <w:r w:rsidRPr="00B4538F">
              <w:rPr>
                <w:rFonts w:cs="Arial"/>
                <w:color w:val="auto"/>
                <w:sz w:val="20"/>
                <w:szCs w:val="20"/>
              </w:rPr>
              <w:t>Intervention time and support for SENco</w:t>
            </w:r>
          </w:p>
          <w:p w14:paraId="4F1C3D8B" w14:textId="77777777" w:rsidR="00C54988" w:rsidRPr="00F90890" w:rsidRDefault="00C54988" w:rsidP="00A0445F">
            <w:pPr>
              <w:spacing w:after="0"/>
              <w:rPr>
                <w:rFonts w:cs="Arial"/>
                <w:color w:val="auto"/>
                <w:sz w:val="20"/>
                <w:szCs w:val="20"/>
                <w:highlight w:val="yellow"/>
              </w:rPr>
            </w:pPr>
          </w:p>
          <w:p w14:paraId="0971DCF5" w14:textId="77777777" w:rsidR="00C54988" w:rsidRPr="004620FF" w:rsidRDefault="00C54988" w:rsidP="00A0445F">
            <w:pPr>
              <w:spacing w:after="0"/>
              <w:rPr>
                <w:rFonts w:cs="Arial"/>
                <w:color w:val="auto"/>
                <w:sz w:val="20"/>
                <w:szCs w:val="20"/>
              </w:rPr>
            </w:pPr>
            <w:r w:rsidRPr="00B4538F">
              <w:rPr>
                <w:rFonts w:cs="Arial"/>
                <w:color w:val="auto"/>
                <w:sz w:val="20"/>
                <w:szCs w:val="20"/>
              </w:rPr>
              <w:t>Pupil Premium Champion: as above</w:t>
            </w:r>
          </w:p>
          <w:p w14:paraId="70366636" w14:textId="77777777" w:rsidR="00F73663" w:rsidRPr="004620FF" w:rsidRDefault="00F73663" w:rsidP="00A0445F">
            <w:pPr>
              <w:spacing w:after="0"/>
              <w:rPr>
                <w:rFonts w:cs="Arial"/>
                <w:color w:val="auto"/>
                <w:sz w:val="20"/>
                <w:szCs w:val="20"/>
              </w:rPr>
            </w:pPr>
          </w:p>
          <w:p w14:paraId="71FC2332" w14:textId="77777777" w:rsidR="00FA075B" w:rsidRPr="004620FF" w:rsidRDefault="00FA075B" w:rsidP="00A0445F">
            <w:pPr>
              <w:spacing w:after="0"/>
              <w:rPr>
                <w:rFonts w:cs="Arial"/>
                <w:color w:val="auto"/>
              </w:rPr>
            </w:pPr>
          </w:p>
        </w:tc>
      </w:tr>
      <w:tr w:rsidR="006D55D4" w:rsidRPr="004620FF" w14:paraId="21E4C4CA" w14:textId="77777777" w:rsidTr="00A0445F">
        <w:trPr>
          <w:trHeight w:hRule="exact" w:val="507"/>
        </w:trPr>
        <w:tc>
          <w:tcPr>
            <w:tcW w:w="15653" w:type="dxa"/>
            <w:gridSpan w:val="7"/>
            <w:tcMar>
              <w:top w:w="57" w:type="dxa"/>
              <w:bottom w:w="57" w:type="dxa"/>
            </w:tcMar>
          </w:tcPr>
          <w:p w14:paraId="3AC7CEA9" w14:textId="77777777" w:rsidR="006D55D4" w:rsidRPr="004620FF" w:rsidRDefault="006D55D4" w:rsidP="00A0445F">
            <w:pPr>
              <w:pStyle w:val="ListParagraph"/>
              <w:numPr>
                <w:ilvl w:val="0"/>
                <w:numId w:val="3"/>
              </w:numPr>
              <w:spacing w:after="0" w:line="240" w:lineRule="auto"/>
              <w:ind w:left="426" w:hanging="142"/>
              <w:contextualSpacing w:val="0"/>
              <w:rPr>
                <w:rFonts w:cs="Arial"/>
              </w:rPr>
            </w:pPr>
            <w:r w:rsidRPr="004620FF">
              <w:rPr>
                <w:rFonts w:cs="Arial"/>
              </w:rPr>
              <w:t>Other approaches</w:t>
            </w:r>
          </w:p>
          <w:p w14:paraId="1E4FF18E" w14:textId="77777777" w:rsidR="00E62EA6" w:rsidRPr="004620FF" w:rsidRDefault="00E62EA6" w:rsidP="00A0445F">
            <w:pPr>
              <w:spacing w:after="0" w:line="240" w:lineRule="auto"/>
              <w:rPr>
                <w:rFonts w:cs="Arial"/>
              </w:rPr>
            </w:pPr>
          </w:p>
          <w:p w14:paraId="7BF284FC" w14:textId="77777777" w:rsidR="00E62EA6" w:rsidRPr="004620FF" w:rsidRDefault="00E62EA6" w:rsidP="00A0445F">
            <w:pPr>
              <w:spacing w:after="0" w:line="240" w:lineRule="auto"/>
              <w:rPr>
                <w:rFonts w:cs="Arial"/>
              </w:rPr>
            </w:pPr>
          </w:p>
        </w:tc>
      </w:tr>
      <w:tr w:rsidR="006D55D4" w:rsidRPr="004620FF" w14:paraId="35E031EC" w14:textId="77777777" w:rsidTr="005D085A">
        <w:trPr>
          <w:trHeight w:hRule="exact" w:val="1526"/>
        </w:trPr>
        <w:tc>
          <w:tcPr>
            <w:tcW w:w="2122" w:type="dxa"/>
            <w:tcMar>
              <w:top w:w="57" w:type="dxa"/>
              <w:bottom w:w="57" w:type="dxa"/>
            </w:tcMar>
          </w:tcPr>
          <w:p w14:paraId="605E3BFE" w14:textId="77777777" w:rsidR="006D55D4" w:rsidRPr="004620FF" w:rsidRDefault="006D55D4" w:rsidP="00A0445F">
            <w:pPr>
              <w:spacing w:after="0"/>
              <w:rPr>
                <w:rFonts w:cs="Arial"/>
              </w:rPr>
            </w:pPr>
            <w:r w:rsidRPr="004620FF">
              <w:rPr>
                <w:rFonts w:cs="Arial"/>
              </w:rPr>
              <w:lastRenderedPageBreak/>
              <w:t>Desired outcome</w:t>
            </w:r>
          </w:p>
          <w:p w14:paraId="1A306B79" w14:textId="77777777" w:rsidR="00E62EA6" w:rsidRPr="004620FF" w:rsidRDefault="00E62EA6" w:rsidP="00A0445F">
            <w:pPr>
              <w:spacing w:after="0"/>
              <w:rPr>
                <w:rFonts w:cs="Arial"/>
              </w:rPr>
            </w:pPr>
          </w:p>
        </w:tc>
        <w:tc>
          <w:tcPr>
            <w:tcW w:w="3260" w:type="dxa"/>
            <w:gridSpan w:val="2"/>
            <w:tcBorders>
              <w:bottom w:val="single" w:sz="4" w:space="0" w:color="000000"/>
            </w:tcBorders>
            <w:tcMar>
              <w:top w:w="57" w:type="dxa"/>
              <w:bottom w:w="57" w:type="dxa"/>
            </w:tcMar>
          </w:tcPr>
          <w:p w14:paraId="4E97BF86" w14:textId="77777777" w:rsidR="006D55D4" w:rsidRPr="004620FF" w:rsidRDefault="006D55D4" w:rsidP="00A0445F">
            <w:pPr>
              <w:spacing w:after="0"/>
              <w:rPr>
                <w:rFonts w:cs="Arial"/>
              </w:rPr>
            </w:pPr>
            <w:r w:rsidRPr="004620FF">
              <w:rPr>
                <w:rFonts w:cs="Arial"/>
              </w:rPr>
              <w:t>Chosen action / approach</w:t>
            </w:r>
          </w:p>
        </w:tc>
        <w:tc>
          <w:tcPr>
            <w:tcW w:w="3260" w:type="dxa"/>
            <w:tcBorders>
              <w:bottom w:val="single" w:sz="4" w:space="0" w:color="000000"/>
            </w:tcBorders>
            <w:tcMar>
              <w:top w:w="57" w:type="dxa"/>
              <w:bottom w:w="57" w:type="dxa"/>
            </w:tcMar>
          </w:tcPr>
          <w:p w14:paraId="2E9B44DB" w14:textId="77777777" w:rsidR="006D55D4" w:rsidRPr="004620FF" w:rsidRDefault="006D55D4" w:rsidP="00A0445F">
            <w:pPr>
              <w:spacing w:after="0"/>
              <w:rPr>
                <w:rFonts w:cs="Arial"/>
              </w:rPr>
            </w:pPr>
            <w:r w:rsidRPr="004620FF">
              <w:rPr>
                <w:rFonts w:cs="Arial"/>
              </w:rPr>
              <w:t>What is the evidence and rationale for this choice?</w:t>
            </w:r>
          </w:p>
        </w:tc>
        <w:tc>
          <w:tcPr>
            <w:tcW w:w="3402" w:type="dxa"/>
            <w:tcMar>
              <w:top w:w="57" w:type="dxa"/>
              <w:bottom w:w="57" w:type="dxa"/>
            </w:tcMar>
          </w:tcPr>
          <w:p w14:paraId="15AD62D9" w14:textId="77777777" w:rsidR="006D55D4" w:rsidRPr="004620FF" w:rsidRDefault="006D55D4" w:rsidP="00A0445F">
            <w:pPr>
              <w:spacing w:after="0"/>
              <w:rPr>
                <w:rFonts w:cs="Arial"/>
              </w:rPr>
            </w:pPr>
            <w:r w:rsidRPr="004620FF">
              <w:rPr>
                <w:rFonts w:cs="Arial"/>
              </w:rPr>
              <w:t>How will you ensure it is implemented well?</w:t>
            </w:r>
          </w:p>
        </w:tc>
        <w:tc>
          <w:tcPr>
            <w:tcW w:w="1418" w:type="dxa"/>
          </w:tcPr>
          <w:p w14:paraId="37B5D7C7" w14:textId="77777777" w:rsidR="006D55D4" w:rsidRPr="004620FF" w:rsidRDefault="006D55D4" w:rsidP="00A0445F">
            <w:pPr>
              <w:spacing w:after="0"/>
              <w:rPr>
                <w:rFonts w:cs="Arial"/>
              </w:rPr>
            </w:pPr>
            <w:r w:rsidRPr="004620FF">
              <w:rPr>
                <w:rFonts w:cs="Arial"/>
              </w:rPr>
              <w:t>Staff lead</w:t>
            </w:r>
          </w:p>
        </w:tc>
        <w:tc>
          <w:tcPr>
            <w:tcW w:w="2191" w:type="dxa"/>
          </w:tcPr>
          <w:p w14:paraId="5623C8EE" w14:textId="77777777" w:rsidR="006D55D4" w:rsidRPr="004620FF" w:rsidRDefault="006D55D4" w:rsidP="00A0445F">
            <w:pPr>
              <w:spacing w:after="0"/>
              <w:rPr>
                <w:rFonts w:cs="Arial"/>
              </w:rPr>
            </w:pPr>
            <w:r w:rsidRPr="004620FF">
              <w:rPr>
                <w:rFonts w:cs="Arial"/>
              </w:rPr>
              <w:t>When will you review implementation?</w:t>
            </w:r>
          </w:p>
        </w:tc>
      </w:tr>
      <w:tr w:rsidR="00A0445F" w:rsidRPr="004620FF" w14:paraId="3023706C" w14:textId="77777777" w:rsidTr="005D085A">
        <w:trPr>
          <w:trHeight w:hRule="exact" w:val="6702"/>
        </w:trPr>
        <w:tc>
          <w:tcPr>
            <w:tcW w:w="2122" w:type="dxa"/>
            <w:tcBorders>
              <w:bottom w:val="single" w:sz="4" w:space="0" w:color="000000"/>
            </w:tcBorders>
            <w:tcMar>
              <w:top w:w="57" w:type="dxa"/>
              <w:bottom w:w="57" w:type="dxa"/>
            </w:tcMar>
          </w:tcPr>
          <w:p w14:paraId="74E7EDF1" w14:textId="77777777" w:rsidR="00A0445F" w:rsidRPr="004620FF" w:rsidRDefault="00A0445F" w:rsidP="00A0445F">
            <w:pPr>
              <w:spacing w:after="0"/>
              <w:rPr>
                <w:rFonts w:cs="Arial"/>
              </w:rPr>
            </w:pPr>
            <w:r w:rsidRPr="004620FF">
              <w:rPr>
                <w:rFonts w:cs="Arial"/>
              </w:rPr>
              <w:t>C:</w:t>
            </w:r>
          </w:p>
          <w:p w14:paraId="00A03423" w14:textId="77777777" w:rsidR="00A0445F" w:rsidRPr="004620FF" w:rsidRDefault="00F90890" w:rsidP="00A0445F">
            <w:pPr>
              <w:spacing w:after="0"/>
              <w:rPr>
                <w:rFonts w:cs="Arial"/>
              </w:rPr>
            </w:pPr>
            <w:r>
              <w:rPr>
                <w:rFonts w:cs="Arial"/>
                <w:color w:val="000000" w:themeColor="text1"/>
              </w:rPr>
              <w:t>Children actively demonstrate ‘Growth Mindset’ attributes when learning and an understanding of ‘how to learn’ as independent learners.</w:t>
            </w:r>
          </w:p>
          <w:p w14:paraId="1CFCC050" w14:textId="77777777" w:rsidR="00A0445F" w:rsidRPr="004620FF" w:rsidRDefault="00A0445F" w:rsidP="00A0445F">
            <w:pPr>
              <w:spacing w:after="0"/>
              <w:rPr>
                <w:rFonts w:cs="Arial"/>
              </w:rPr>
            </w:pPr>
          </w:p>
          <w:p w14:paraId="276A8D3D" w14:textId="77777777" w:rsidR="00A0445F" w:rsidRPr="004620FF" w:rsidRDefault="00A0445F" w:rsidP="00A0445F">
            <w:pPr>
              <w:spacing w:after="0"/>
              <w:rPr>
                <w:rFonts w:cs="Arial"/>
                <w:sz w:val="20"/>
                <w:szCs w:val="20"/>
              </w:rPr>
            </w:pPr>
          </w:p>
        </w:tc>
        <w:tc>
          <w:tcPr>
            <w:tcW w:w="3260" w:type="dxa"/>
            <w:gridSpan w:val="2"/>
            <w:tcBorders>
              <w:bottom w:val="single" w:sz="4" w:space="0" w:color="000000"/>
            </w:tcBorders>
            <w:tcMar>
              <w:top w:w="57" w:type="dxa"/>
              <w:bottom w:w="57" w:type="dxa"/>
            </w:tcMar>
          </w:tcPr>
          <w:p w14:paraId="3DB929C6" w14:textId="77777777" w:rsidR="00A0445F" w:rsidRDefault="003E35C4" w:rsidP="00A0445F">
            <w:pPr>
              <w:spacing w:after="0"/>
              <w:rPr>
                <w:rFonts w:cs="Arial"/>
                <w:sz w:val="20"/>
                <w:szCs w:val="20"/>
              </w:rPr>
            </w:pPr>
            <w:r w:rsidRPr="004620FF">
              <w:rPr>
                <w:rFonts w:cs="Arial"/>
                <w:sz w:val="20"/>
                <w:szCs w:val="20"/>
              </w:rPr>
              <w:t>Growth Mindset – Introduce</w:t>
            </w:r>
            <w:r w:rsidR="00A0445F" w:rsidRPr="004620FF">
              <w:rPr>
                <w:rFonts w:cs="Arial"/>
                <w:sz w:val="20"/>
                <w:szCs w:val="20"/>
              </w:rPr>
              <w:t xml:space="preserve"> </w:t>
            </w:r>
            <w:r w:rsidR="00F90890">
              <w:rPr>
                <w:rFonts w:cs="Arial"/>
                <w:sz w:val="20"/>
                <w:szCs w:val="20"/>
              </w:rPr>
              <w:t>to the whole school Spring 2 2019</w:t>
            </w:r>
            <w:r w:rsidR="00A0445F" w:rsidRPr="004620FF">
              <w:rPr>
                <w:rFonts w:cs="Arial"/>
                <w:sz w:val="20"/>
                <w:szCs w:val="20"/>
              </w:rPr>
              <w:t xml:space="preserve">.  </w:t>
            </w:r>
            <w:r w:rsidRPr="004620FF">
              <w:rPr>
                <w:rFonts w:cs="Arial"/>
                <w:sz w:val="20"/>
                <w:szCs w:val="20"/>
              </w:rPr>
              <w:t xml:space="preserve">Need to deliver and </w:t>
            </w:r>
            <w:r w:rsidR="00F90890" w:rsidRPr="004620FF">
              <w:rPr>
                <w:rFonts w:cs="Arial"/>
                <w:sz w:val="20"/>
                <w:szCs w:val="20"/>
              </w:rPr>
              <w:t>embed</w:t>
            </w:r>
            <w:r w:rsidR="00F90890">
              <w:rPr>
                <w:rFonts w:cs="Arial"/>
                <w:sz w:val="20"/>
                <w:szCs w:val="20"/>
              </w:rPr>
              <w:t xml:space="preserve"> through assemblies with PPC – collective worship growth mindset started in Autumn 2</w:t>
            </w:r>
          </w:p>
          <w:p w14:paraId="03847380" w14:textId="77777777" w:rsidR="00F90890" w:rsidRDefault="00F90890" w:rsidP="00A0445F">
            <w:pPr>
              <w:spacing w:after="0"/>
              <w:rPr>
                <w:rFonts w:cs="Arial"/>
                <w:sz w:val="20"/>
                <w:szCs w:val="20"/>
              </w:rPr>
            </w:pPr>
          </w:p>
          <w:p w14:paraId="0B4FBA23" w14:textId="77777777" w:rsidR="00F90890" w:rsidRPr="004620FF" w:rsidRDefault="00F90890" w:rsidP="00A0445F">
            <w:pPr>
              <w:spacing w:after="0"/>
              <w:rPr>
                <w:rFonts w:cs="Arial"/>
                <w:sz w:val="20"/>
                <w:szCs w:val="20"/>
              </w:rPr>
            </w:pPr>
            <w:r>
              <w:rPr>
                <w:rFonts w:cs="Arial"/>
                <w:sz w:val="20"/>
                <w:szCs w:val="20"/>
              </w:rPr>
              <w:t xml:space="preserve">Students from university to carry out  a trail in Year 4 </w:t>
            </w:r>
          </w:p>
          <w:p w14:paraId="0CA492E1" w14:textId="77777777" w:rsidR="00A0445F" w:rsidRPr="004620FF" w:rsidRDefault="00A0445F" w:rsidP="00A0445F">
            <w:pPr>
              <w:spacing w:after="0"/>
              <w:rPr>
                <w:rFonts w:cs="Arial"/>
                <w:sz w:val="20"/>
                <w:szCs w:val="20"/>
              </w:rPr>
            </w:pPr>
          </w:p>
          <w:p w14:paraId="20A38421" w14:textId="77777777" w:rsidR="000371E0" w:rsidRPr="004620FF" w:rsidRDefault="000371E0" w:rsidP="00A0445F">
            <w:pPr>
              <w:spacing w:after="0"/>
              <w:rPr>
                <w:rFonts w:cs="Arial"/>
                <w:sz w:val="20"/>
                <w:szCs w:val="20"/>
              </w:rPr>
            </w:pPr>
          </w:p>
        </w:tc>
        <w:tc>
          <w:tcPr>
            <w:tcW w:w="3260" w:type="dxa"/>
            <w:tcBorders>
              <w:bottom w:val="single" w:sz="4" w:space="0" w:color="000000"/>
            </w:tcBorders>
            <w:tcMar>
              <w:top w:w="57" w:type="dxa"/>
              <w:bottom w:w="57" w:type="dxa"/>
            </w:tcMar>
          </w:tcPr>
          <w:p w14:paraId="3C1096EB" w14:textId="77777777" w:rsidR="00A0445F" w:rsidRPr="004620FF" w:rsidRDefault="00A0445F" w:rsidP="00A0445F">
            <w:pPr>
              <w:spacing w:after="0"/>
              <w:rPr>
                <w:rFonts w:cs="Arial"/>
                <w:sz w:val="20"/>
                <w:szCs w:val="20"/>
                <w:lang w:val="en"/>
              </w:rPr>
            </w:pPr>
            <w:r w:rsidRPr="004620FF">
              <w:rPr>
                <w:rFonts w:cs="Arial"/>
                <w:sz w:val="20"/>
                <w:szCs w:val="20"/>
              </w:rPr>
              <w:t xml:space="preserve">EEF - Pupils who received the growth mindset workshops made an average of two additional months’ progress in both English and Maths - </w:t>
            </w:r>
            <w:r w:rsidRPr="004620FF">
              <w:rPr>
                <w:rFonts w:cs="Arial"/>
                <w:sz w:val="20"/>
                <w:szCs w:val="20"/>
                <w:lang w:val="en"/>
              </w:rPr>
              <w:t>the finding for English was close to statistical significance, and this suggests evidence of promise.</w:t>
            </w:r>
            <w:r w:rsidRPr="004620FF">
              <w:rPr>
                <w:color w:val="2B3A42"/>
                <w:sz w:val="27"/>
                <w:szCs w:val="27"/>
                <w:lang w:val="en"/>
              </w:rPr>
              <w:t xml:space="preserve"> </w:t>
            </w:r>
            <w:r w:rsidRPr="004620FF">
              <w:rPr>
                <w:rFonts w:cs="Arial"/>
                <w:sz w:val="20"/>
                <w:szCs w:val="20"/>
                <w:lang w:val="en"/>
              </w:rPr>
              <w:t xml:space="preserve">The professional development intervention led to higher scores on the growth mindset measurements for pupils eligible for FSM and this finding is secure.   </w:t>
            </w:r>
          </w:p>
          <w:p w14:paraId="637A804C" w14:textId="77777777" w:rsidR="00297779" w:rsidRPr="004620FF" w:rsidRDefault="00297779" w:rsidP="00A0445F">
            <w:pPr>
              <w:spacing w:after="0"/>
              <w:rPr>
                <w:rFonts w:cs="Arial"/>
                <w:sz w:val="20"/>
                <w:szCs w:val="20"/>
              </w:rPr>
            </w:pPr>
          </w:p>
        </w:tc>
        <w:tc>
          <w:tcPr>
            <w:tcW w:w="3402" w:type="dxa"/>
            <w:tcBorders>
              <w:bottom w:val="single" w:sz="4" w:space="0" w:color="000000"/>
            </w:tcBorders>
            <w:tcMar>
              <w:top w:w="57" w:type="dxa"/>
              <w:bottom w:w="57" w:type="dxa"/>
            </w:tcMar>
          </w:tcPr>
          <w:p w14:paraId="6D98D606" w14:textId="77777777" w:rsidR="003E35C4" w:rsidRPr="004620FF" w:rsidRDefault="003E35C4" w:rsidP="003E35C4">
            <w:pPr>
              <w:spacing w:after="0"/>
              <w:rPr>
                <w:rFonts w:cs="Arial"/>
                <w:color w:val="auto"/>
                <w:sz w:val="20"/>
                <w:szCs w:val="20"/>
              </w:rPr>
            </w:pPr>
            <w:r w:rsidRPr="004620FF">
              <w:rPr>
                <w:rFonts w:cs="Arial"/>
                <w:color w:val="auto"/>
                <w:sz w:val="20"/>
                <w:szCs w:val="20"/>
              </w:rPr>
              <w:t>SENco, Assistant Head, Teachers and Teaching Assistants all working together.</w:t>
            </w:r>
          </w:p>
          <w:p w14:paraId="1B578C08" w14:textId="77777777" w:rsidR="00A0445F" w:rsidRPr="004620FF" w:rsidRDefault="00A0445F" w:rsidP="00A0445F">
            <w:pPr>
              <w:spacing w:after="0"/>
              <w:rPr>
                <w:rFonts w:cs="Arial"/>
                <w:sz w:val="20"/>
                <w:szCs w:val="20"/>
              </w:rPr>
            </w:pPr>
          </w:p>
          <w:p w14:paraId="08A3DF75" w14:textId="77777777" w:rsidR="00A0445F" w:rsidRPr="004620FF" w:rsidRDefault="00A0445F" w:rsidP="00A0445F">
            <w:pPr>
              <w:spacing w:after="0"/>
              <w:rPr>
                <w:rFonts w:cs="Arial"/>
                <w:sz w:val="20"/>
                <w:szCs w:val="20"/>
              </w:rPr>
            </w:pPr>
          </w:p>
          <w:p w14:paraId="11C04919" w14:textId="77777777" w:rsidR="00A0445F" w:rsidRPr="004620FF" w:rsidRDefault="00A0445F" w:rsidP="00A0445F">
            <w:pPr>
              <w:spacing w:after="0"/>
              <w:rPr>
                <w:rFonts w:cs="Arial"/>
                <w:sz w:val="20"/>
                <w:szCs w:val="20"/>
              </w:rPr>
            </w:pPr>
            <w:r w:rsidRPr="004620FF">
              <w:rPr>
                <w:rFonts w:cs="Arial"/>
                <w:sz w:val="20"/>
                <w:szCs w:val="20"/>
              </w:rPr>
              <w:t>Learning Walks and Observations.</w:t>
            </w:r>
          </w:p>
          <w:p w14:paraId="18C10366" w14:textId="77777777" w:rsidR="00A0445F" w:rsidRPr="004620FF" w:rsidRDefault="00A0445F" w:rsidP="00A0445F">
            <w:pPr>
              <w:spacing w:after="0"/>
              <w:rPr>
                <w:rFonts w:cs="Arial"/>
                <w:sz w:val="20"/>
                <w:szCs w:val="20"/>
              </w:rPr>
            </w:pPr>
            <w:r w:rsidRPr="004620FF">
              <w:rPr>
                <w:rFonts w:cs="Arial"/>
                <w:sz w:val="20"/>
                <w:szCs w:val="20"/>
              </w:rPr>
              <w:tab/>
            </w:r>
            <w:r w:rsidRPr="004620FF">
              <w:rPr>
                <w:rFonts w:cs="Arial"/>
                <w:sz w:val="20"/>
                <w:szCs w:val="20"/>
              </w:rPr>
              <w:tab/>
            </w:r>
          </w:p>
          <w:p w14:paraId="3FAC2630" w14:textId="77777777" w:rsidR="00A0445F" w:rsidRPr="004620FF" w:rsidRDefault="00A0445F" w:rsidP="00A0445F">
            <w:pPr>
              <w:spacing w:after="0"/>
              <w:rPr>
                <w:rFonts w:cs="Arial"/>
                <w:sz w:val="20"/>
                <w:szCs w:val="20"/>
              </w:rPr>
            </w:pPr>
            <w:r w:rsidRPr="004620FF">
              <w:rPr>
                <w:rFonts w:cs="Arial"/>
                <w:sz w:val="20"/>
                <w:szCs w:val="20"/>
              </w:rPr>
              <w:t>Feedback from Teachers, Teaching Assistants, Learning Mentors and Children</w:t>
            </w:r>
          </w:p>
          <w:p w14:paraId="4A41D9E0" w14:textId="77777777" w:rsidR="00A0445F" w:rsidRPr="004620FF" w:rsidRDefault="00A0445F" w:rsidP="00A0445F">
            <w:pPr>
              <w:spacing w:after="0"/>
              <w:rPr>
                <w:rFonts w:cs="Arial"/>
                <w:sz w:val="20"/>
                <w:szCs w:val="20"/>
              </w:rPr>
            </w:pPr>
          </w:p>
          <w:p w14:paraId="5B50496E" w14:textId="77777777" w:rsidR="00A0445F" w:rsidRPr="004620FF" w:rsidRDefault="00A0445F" w:rsidP="00A0445F">
            <w:pPr>
              <w:spacing w:after="0"/>
              <w:rPr>
                <w:rFonts w:cs="Arial"/>
                <w:sz w:val="20"/>
                <w:szCs w:val="20"/>
              </w:rPr>
            </w:pPr>
            <w:r w:rsidRPr="000F5046">
              <w:rPr>
                <w:rFonts w:cs="Arial"/>
                <w:sz w:val="20"/>
                <w:szCs w:val="20"/>
                <w:highlight w:val="green"/>
              </w:rPr>
              <w:t>Tracking progress of PP children.</w:t>
            </w:r>
          </w:p>
          <w:p w14:paraId="321DDFBF" w14:textId="77777777" w:rsidR="00A0445F" w:rsidRPr="004620FF" w:rsidRDefault="00A0445F" w:rsidP="00A0445F">
            <w:pPr>
              <w:spacing w:after="0"/>
              <w:rPr>
                <w:rFonts w:cs="Arial"/>
                <w:sz w:val="20"/>
                <w:szCs w:val="20"/>
              </w:rPr>
            </w:pPr>
          </w:p>
          <w:p w14:paraId="3F1D739C" w14:textId="77777777" w:rsidR="00A0445F" w:rsidRDefault="00A0445F" w:rsidP="00A0445F">
            <w:pPr>
              <w:spacing w:after="0"/>
              <w:rPr>
                <w:rFonts w:cs="Arial"/>
                <w:sz w:val="20"/>
                <w:szCs w:val="20"/>
              </w:rPr>
            </w:pPr>
            <w:r w:rsidRPr="000F5046">
              <w:rPr>
                <w:rFonts w:cs="Arial"/>
                <w:sz w:val="20"/>
                <w:szCs w:val="20"/>
                <w:highlight w:val="yellow"/>
              </w:rPr>
              <w:t>Marking and children’ responses to marking.</w:t>
            </w:r>
          </w:p>
          <w:p w14:paraId="67E8FD9D" w14:textId="77777777" w:rsidR="00F90890" w:rsidRDefault="00F90890" w:rsidP="00A0445F">
            <w:pPr>
              <w:spacing w:after="0"/>
              <w:rPr>
                <w:rFonts w:cs="Arial"/>
                <w:sz w:val="20"/>
                <w:szCs w:val="20"/>
              </w:rPr>
            </w:pPr>
          </w:p>
          <w:p w14:paraId="705656FC" w14:textId="77777777" w:rsidR="00F90890" w:rsidRPr="004620FF" w:rsidRDefault="00F90890" w:rsidP="00A0445F">
            <w:pPr>
              <w:spacing w:after="0"/>
              <w:rPr>
                <w:rFonts w:cs="Arial"/>
                <w:sz w:val="20"/>
                <w:szCs w:val="20"/>
              </w:rPr>
            </w:pPr>
            <w:r>
              <w:rPr>
                <w:rFonts w:cs="Arial"/>
                <w:sz w:val="20"/>
                <w:szCs w:val="20"/>
              </w:rPr>
              <w:t xml:space="preserve">Whole school mindset questionnaire delivered in spring and then redelivered in Summer term to monitor impact. </w:t>
            </w:r>
          </w:p>
          <w:p w14:paraId="3B53F16A" w14:textId="77777777" w:rsidR="00A0445F" w:rsidRPr="004620FF" w:rsidRDefault="00A0445F" w:rsidP="00A0445F">
            <w:pPr>
              <w:spacing w:after="0"/>
              <w:rPr>
                <w:rFonts w:cs="Arial"/>
                <w:sz w:val="20"/>
                <w:szCs w:val="20"/>
              </w:rPr>
            </w:pPr>
          </w:p>
          <w:p w14:paraId="1E6150B1" w14:textId="77777777" w:rsidR="003E35C4" w:rsidRPr="004620FF" w:rsidRDefault="003E35C4" w:rsidP="00A0445F">
            <w:pPr>
              <w:spacing w:after="0"/>
              <w:rPr>
                <w:rFonts w:cs="Arial"/>
                <w:sz w:val="20"/>
                <w:szCs w:val="20"/>
              </w:rPr>
            </w:pPr>
          </w:p>
          <w:p w14:paraId="16616055" w14:textId="509B58DB" w:rsidR="003E35C4" w:rsidRPr="004620FF" w:rsidRDefault="000F5046" w:rsidP="00A0445F">
            <w:pPr>
              <w:spacing w:after="0"/>
              <w:rPr>
                <w:rFonts w:cs="Arial"/>
                <w:sz w:val="20"/>
                <w:szCs w:val="20"/>
              </w:rPr>
            </w:pPr>
            <w:r w:rsidRPr="000F5046">
              <w:rPr>
                <w:rFonts w:cs="Arial"/>
                <w:sz w:val="20"/>
                <w:szCs w:val="20"/>
                <w:highlight w:val="green"/>
              </w:rPr>
              <w:t xml:space="preserve">Collective worship focus </w:t>
            </w:r>
            <w:r w:rsidRPr="000F5046">
              <w:rPr>
                <w:rFonts w:cs="Arial"/>
                <w:b/>
                <w:color w:val="FF0000"/>
                <w:sz w:val="20"/>
                <w:szCs w:val="20"/>
                <w:highlight w:val="green"/>
              </w:rPr>
              <w:t>new</w:t>
            </w:r>
          </w:p>
          <w:p w14:paraId="30B9620A" w14:textId="77777777" w:rsidR="003E35C4" w:rsidRPr="004620FF" w:rsidRDefault="003E35C4" w:rsidP="00A0445F">
            <w:pPr>
              <w:spacing w:after="0"/>
              <w:rPr>
                <w:rFonts w:cs="Arial"/>
                <w:sz w:val="20"/>
                <w:szCs w:val="20"/>
              </w:rPr>
            </w:pPr>
          </w:p>
          <w:p w14:paraId="52F2E635" w14:textId="77777777" w:rsidR="003E35C4" w:rsidRPr="004620FF" w:rsidRDefault="003E35C4" w:rsidP="00A0445F">
            <w:pPr>
              <w:spacing w:after="0"/>
              <w:rPr>
                <w:rFonts w:cs="Arial"/>
                <w:sz w:val="20"/>
                <w:szCs w:val="20"/>
              </w:rPr>
            </w:pPr>
          </w:p>
          <w:p w14:paraId="4B767185" w14:textId="77777777" w:rsidR="003E35C4" w:rsidRPr="004620FF" w:rsidRDefault="003E35C4" w:rsidP="00A0445F">
            <w:pPr>
              <w:spacing w:after="0"/>
              <w:rPr>
                <w:rFonts w:cs="Arial"/>
                <w:sz w:val="20"/>
                <w:szCs w:val="20"/>
              </w:rPr>
            </w:pPr>
          </w:p>
          <w:p w14:paraId="19EDD53C" w14:textId="77777777" w:rsidR="003E35C4" w:rsidRPr="004620FF" w:rsidRDefault="003E35C4" w:rsidP="00A0445F">
            <w:pPr>
              <w:spacing w:after="0"/>
              <w:rPr>
                <w:rFonts w:cs="Arial"/>
                <w:sz w:val="20"/>
                <w:szCs w:val="20"/>
              </w:rPr>
            </w:pPr>
          </w:p>
          <w:p w14:paraId="541A1113" w14:textId="77777777" w:rsidR="003E35C4" w:rsidRPr="004620FF" w:rsidRDefault="003E35C4" w:rsidP="00A0445F">
            <w:pPr>
              <w:spacing w:after="0"/>
              <w:rPr>
                <w:rFonts w:cs="Arial"/>
                <w:sz w:val="20"/>
                <w:szCs w:val="20"/>
              </w:rPr>
            </w:pPr>
          </w:p>
          <w:p w14:paraId="070DDB2D" w14:textId="77777777" w:rsidR="003E35C4" w:rsidRPr="004620FF" w:rsidRDefault="003E35C4" w:rsidP="00A0445F">
            <w:pPr>
              <w:spacing w:after="0"/>
              <w:rPr>
                <w:rFonts w:cs="Arial"/>
                <w:sz w:val="20"/>
                <w:szCs w:val="20"/>
              </w:rPr>
            </w:pPr>
          </w:p>
          <w:p w14:paraId="399DF596" w14:textId="77777777" w:rsidR="003E35C4" w:rsidRPr="004620FF" w:rsidRDefault="003E35C4" w:rsidP="00A0445F">
            <w:pPr>
              <w:spacing w:after="0"/>
              <w:rPr>
                <w:rFonts w:cs="Arial"/>
                <w:sz w:val="20"/>
                <w:szCs w:val="20"/>
              </w:rPr>
            </w:pPr>
          </w:p>
          <w:p w14:paraId="7BE343B8" w14:textId="77777777" w:rsidR="003E35C4" w:rsidRPr="004620FF" w:rsidRDefault="003E35C4" w:rsidP="00A0445F">
            <w:pPr>
              <w:spacing w:after="0"/>
              <w:rPr>
                <w:rFonts w:cs="Arial"/>
                <w:sz w:val="20"/>
                <w:szCs w:val="20"/>
              </w:rPr>
            </w:pPr>
          </w:p>
          <w:p w14:paraId="58A9EDF1" w14:textId="77777777" w:rsidR="003E35C4" w:rsidRPr="004620FF" w:rsidRDefault="003E35C4" w:rsidP="00A0445F">
            <w:pPr>
              <w:spacing w:after="0"/>
              <w:rPr>
                <w:rFonts w:cs="Arial"/>
                <w:sz w:val="20"/>
                <w:szCs w:val="20"/>
              </w:rPr>
            </w:pPr>
          </w:p>
          <w:p w14:paraId="0A1A1963" w14:textId="77777777" w:rsidR="003E35C4" w:rsidRPr="004620FF" w:rsidRDefault="003E35C4" w:rsidP="00A0445F">
            <w:pPr>
              <w:spacing w:after="0"/>
              <w:rPr>
                <w:rFonts w:cs="Arial"/>
                <w:sz w:val="20"/>
                <w:szCs w:val="20"/>
              </w:rPr>
            </w:pPr>
          </w:p>
          <w:p w14:paraId="264C8E7C" w14:textId="77777777" w:rsidR="003E35C4" w:rsidRPr="004620FF" w:rsidRDefault="003E35C4" w:rsidP="00A0445F">
            <w:pPr>
              <w:spacing w:after="0"/>
              <w:rPr>
                <w:rFonts w:cs="Arial"/>
                <w:sz w:val="20"/>
                <w:szCs w:val="20"/>
              </w:rPr>
            </w:pPr>
          </w:p>
          <w:p w14:paraId="6202E244" w14:textId="77777777" w:rsidR="003E35C4" w:rsidRPr="004620FF" w:rsidRDefault="003E35C4" w:rsidP="00A0445F">
            <w:pPr>
              <w:spacing w:after="0"/>
              <w:rPr>
                <w:rFonts w:cs="Arial"/>
                <w:sz w:val="20"/>
                <w:szCs w:val="20"/>
              </w:rPr>
            </w:pPr>
          </w:p>
          <w:p w14:paraId="23AF45E3" w14:textId="77777777" w:rsidR="003E35C4" w:rsidRPr="004620FF" w:rsidRDefault="003E35C4" w:rsidP="00A0445F">
            <w:pPr>
              <w:spacing w:after="0"/>
              <w:rPr>
                <w:rFonts w:cs="Arial"/>
                <w:sz w:val="20"/>
                <w:szCs w:val="20"/>
              </w:rPr>
            </w:pPr>
          </w:p>
          <w:p w14:paraId="1618E09F" w14:textId="77777777" w:rsidR="003E35C4" w:rsidRPr="004620FF" w:rsidRDefault="003E35C4" w:rsidP="00A0445F">
            <w:pPr>
              <w:spacing w:after="0"/>
              <w:rPr>
                <w:rFonts w:cs="Arial"/>
                <w:sz w:val="20"/>
                <w:szCs w:val="20"/>
              </w:rPr>
            </w:pPr>
          </w:p>
          <w:p w14:paraId="536DEE5B" w14:textId="77777777" w:rsidR="003E35C4" w:rsidRPr="004620FF" w:rsidRDefault="003E35C4" w:rsidP="00A0445F">
            <w:pPr>
              <w:spacing w:after="0"/>
              <w:rPr>
                <w:rFonts w:cs="Arial"/>
                <w:sz w:val="20"/>
                <w:szCs w:val="20"/>
              </w:rPr>
            </w:pPr>
          </w:p>
          <w:p w14:paraId="3B5DF48C" w14:textId="77777777" w:rsidR="003E35C4" w:rsidRPr="004620FF" w:rsidRDefault="003E35C4" w:rsidP="00A0445F">
            <w:pPr>
              <w:spacing w:after="0"/>
              <w:rPr>
                <w:rFonts w:cs="Arial"/>
                <w:sz w:val="20"/>
                <w:szCs w:val="20"/>
              </w:rPr>
            </w:pPr>
          </w:p>
          <w:p w14:paraId="1E7B7062" w14:textId="77777777" w:rsidR="003E35C4" w:rsidRPr="004620FF" w:rsidRDefault="003E35C4" w:rsidP="00A0445F">
            <w:pPr>
              <w:spacing w:after="0"/>
              <w:rPr>
                <w:rFonts w:cs="Arial"/>
                <w:sz w:val="20"/>
                <w:szCs w:val="20"/>
              </w:rPr>
            </w:pPr>
          </w:p>
          <w:p w14:paraId="00932B0F" w14:textId="77777777" w:rsidR="003E35C4" w:rsidRPr="004620FF" w:rsidRDefault="003E35C4" w:rsidP="00A0445F">
            <w:pPr>
              <w:spacing w:after="0"/>
              <w:rPr>
                <w:rFonts w:cs="Arial"/>
                <w:sz w:val="20"/>
                <w:szCs w:val="20"/>
              </w:rPr>
            </w:pPr>
          </w:p>
          <w:p w14:paraId="28E78E8E" w14:textId="77777777" w:rsidR="003E35C4" w:rsidRPr="004620FF" w:rsidRDefault="003E35C4" w:rsidP="00A0445F">
            <w:pPr>
              <w:spacing w:after="0"/>
              <w:rPr>
                <w:rFonts w:cs="Arial"/>
                <w:sz w:val="20"/>
                <w:szCs w:val="20"/>
              </w:rPr>
            </w:pPr>
          </w:p>
          <w:p w14:paraId="5654A897" w14:textId="77777777" w:rsidR="003E35C4" w:rsidRPr="004620FF" w:rsidRDefault="003E35C4" w:rsidP="00A0445F">
            <w:pPr>
              <w:spacing w:after="0"/>
              <w:rPr>
                <w:rFonts w:cs="Arial"/>
                <w:sz w:val="20"/>
                <w:szCs w:val="20"/>
              </w:rPr>
            </w:pPr>
          </w:p>
          <w:p w14:paraId="08D48762" w14:textId="77777777" w:rsidR="003E35C4" w:rsidRPr="004620FF" w:rsidRDefault="003E35C4" w:rsidP="00A0445F">
            <w:pPr>
              <w:spacing w:after="0"/>
              <w:rPr>
                <w:rFonts w:cs="Arial"/>
                <w:sz w:val="20"/>
                <w:szCs w:val="20"/>
              </w:rPr>
            </w:pPr>
          </w:p>
          <w:p w14:paraId="5C5A6037" w14:textId="77777777" w:rsidR="003E35C4" w:rsidRPr="004620FF" w:rsidRDefault="003E35C4" w:rsidP="00A0445F">
            <w:pPr>
              <w:spacing w:after="0"/>
              <w:rPr>
                <w:rFonts w:cs="Arial"/>
                <w:sz w:val="20"/>
                <w:szCs w:val="20"/>
              </w:rPr>
            </w:pPr>
          </w:p>
          <w:p w14:paraId="1229FEDE" w14:textId="77777777" w:rsidR="003E35C4" w:rsidRPr="004620FF" w:rsidRDefault="003E35C4" w:rsidP="00A0445F">
            <w:pPr>
              <w:spacing w:after="0"/>
              <w:rPr>
                <w:rFonts w:cs="Arial"/>
                <w:sz w:val="20"/>
                <w:szCs w:val="20"/>
              </w:rPr>
            </w:pPr>
          </w:p>
        </w:tc>
        <w:tc>
          <w:tcPr>
            <w:tcW w:w="1418" w:type="dxa"/>
            <w:tcBorders>
              <w:bottom w:val="single" w:sz="4" w:space="0" w:color="000000"/>
            </w:tcBorders>
          </w:tcPr>
          <w:p w14:paraId="702338CD" w14:textId="77777777" w:rsidR="003E35C4" w:rsidRPr="004620FF" w:rsidRDefault="003E35C4" w:rsidP="003E35C4">
            <w:pPr>
              <w:spacing w:after="0"/>
              <w:rPr>
                <w:rFonts w:cs="Arial"/>
                <w:sz w:val="20"/>
              </w:rPr>
            </w:pPr>
            <w:r w:rsidRPr="004620FF">
              <w:rPr>
                <w:rFonts w:cs="Arial"/>
                <w:sz w:val="20"/>
              </w:rPr>
              <w:t xml:space="preserve">SW, SB and SLT leading. </w:t>
            </w:r>
          </w:p>
          <w:p w14:paraId="12470C7B" w14:textId="77777777" w:rsidR="003E35C4" w:rsidRPr="004620FF" w:rsidRDefault="003E35C4" w:rsidP="003E35C4">
            <w:pPr>
              <w:spacing w:after="0"/>
              <w:rPr>
                <w:rFonts w:cs="Arial"/>
                <w:sz w:val="20"/>
              </w:rPr>
            </w:pPr>
          </w:p>
          <w:p w14:paraId="4AB695D6" w14:textId="77777777" w:rsidR="00A0445F" w:rsidRPr="004620FF" w:rsidRDefault="003E35C4" w:rsidP="003E35C4">
            <w:pPr>
              <w:spacing w:after="0"/>
              <w:rPr>
                <w:rFonts w:cs="Arial"/>
                <w:sz w:val="20"/>
              </w:rPr>
            </w:pPr>
            <w:r w:rsidRPr="004620FF">
              <w:rPr>
                <w:rFonts w:cs="Arial"/>
                <w:sz w:val="20"/>
              </w:rPr>
              <w:t>Shared with Governors, Teachers and Teaching Assistants</w:t>
            </w:r>
            <w:r w:rsidRPr="004620FF">
              <w:rPr>
                <w:rFonts w:cs="Arial"/>
                <w:color w:val="auto"/>
              </w:rPr>
              <w:t xml:space="preserve"> </w:t>
            </w:r>
          </w:p>
        </w:tc>
        <w:tc>
          <w:tcPr>
            <w:tcW w:w="2191" w:type="dxa"/>
            <w:tcBorders>
              <w:bottom w:val="single" w:sz="4" w:space="0" w:color="000000"/>
            </w:tcBorders>
          </w:tcPr>
          <w:p w14:paraId="599F13B3" w14:textId="77777777" w:rsidR="00A0445F" w:rsidRPr="004620FF" w:rsidRDefault="00F90890" w:rsidP="00A0445F">
            <w:pPr>
              <w:spacing w:after="0"/>
              <w:rPr>
                <w:rFonts w:cs="Arial"/>
                <w:sz w:val="20"/>
              </w:rPr>
            </w:pPr>
            <w:r>
              <w:rPr>
                <w:rFonts w:cs="Arial"/>
                <w:sz w:val="20"/>
              </w:rPr>
              <w:t>Summer 2019</w:t>
            </w:r>
          </w:p>
          <w:p w14:paraId="46C39584" w14:textId="77777777" w:rsidR="000371E0" w:rsidRPr="004620FF" w:rsidRDefault="000371E0" w:rsidP="00A0445F">
            <w:pPr>
              <w:spacing w:after="0"/>
              <w:rPr>
                <w:rFonts w:cs="Arial"/>
                <w:sz w:val="20"/>
              </w:rPr>
            </w:pPr>
          </w:p>
          <w:p w14:paraId="584BBA79" w14:textId="77777777" w:rsidR="000371E0" w:rsidRPr="004620FF" w:rsidRDefault="00D72DE9" w:rsidP="00A0445F">
            <w:pPr>
              <w:spacing w:after="0"/>
              <w:rPr>
                <w:rFonts w:cs="Arial"/>
                <w:sz w:val="20"/>
              </w:rPr>
            </w:pPr>
            <w:r w:rsidRPr="004620FF">
              <w:rPr>
                <w:rFonts w:cs="Arial"/>
                <w:sz w:val="20"/>
              </w:rPr>
              <w:t>Book: £25</w:t>
            </w:r>
          </w:p>
          <w:p w14:paraId="6C3DA5C5" w14:textId="77777777" w:rsidR="00D72DE9" w:rsidRPr="004620FF" w:rsidRDefault="00D72DE9" w:rsidP="00A0445F">
            <w:pPr>
              <w:spacing w:after="0"/>
              <w:rPr>
                <w:rFonts w:cs="Arial"/>
                <w:sz w:val="20"/>
              </w:rPr>
            </w:pPr>
          </w:p>
          <w:p w14:paraId="140D7366" w14:textId="77777777" w:rsidR="00D72DE9" w:rsidRPr="004620FF" w:rsidRDefault="000C7415" w:rsidP="00A0445F">
            <w:pPr>
              <w:spacing w:after="0"/>
              <w:rPr>
                <w:rFonts w:cs="Arial"/>
                <w:sz w:val="20"/>
              </w:rPr>
            </w:pPr>
            <w:r w:rsidRPr="004620FF">
              <w:rPr>
                <w:rFonts w:cs="Arial"/>
                <w:sz w:val="20"/>
              </w:rPr>
              <w:t>Staff Meeting: £</w:t>
            </w:r>
            <w:r w:rsidR="002A188D" w:rsidRPr="004620FF">
              <w:rPr>
                <w:rFonts w:cs="Arial"/>
                <w:sz w:val="20"/>
              </w:rPr>
              <w:t>325</w:t>
            </w:r>
          </w:p>
          <w:p w14:paraId="6310DB35" w14:textId="77777777" w:rsidR="000C7415" w:rsidRPr="004620FF" w:rsidRDefault="000C7415" w:rsidP="00A0445F">
            <w:pPr>
              <w:spacing w:after="0"/>
              <w:rPr>
                <w:rFonts w:cs="Arial"/>
                <w:sz w:val="20"/>
              </w:rPr>
            </w:pPr>
          </w:p>
          <w:p w14:paraId="18B66137" w14:textId="77777777" w:rsidR="000C7415" w:rsidRPr="004620FF" w:rsidRDefault="000C7415" w:rsidP="00A0445F">
            <w:pPr>
              <w:spacing w:after="0"/>
              <w:rPr>
                <w:rFonts w:cs="Arial"/>
                <w:sz w:val="20"/>
              </w:rPr>
            </w:pPr>
          </w:p>
          <w:p w14:paraId="27BC301B" w14:textId="77777777" w:rsidR="000C7415" w:rsidRPr="004620FF" w:rsidRDefault="000C7415" w:rsidP="00A0445F">
            <w:pPr>
              <w:spacing w:after="0"/>
              <w:rPr>
                <w:rFonts w:cs="Arial"/>
                <w:sz w:val="20"/>
              </w:rPr>
            </w:pPr>
          </w:p>
          <w:p w14:paraId="798E4D54" w14:textId="77777777" w:rsidR="00D72DE9" w:rsidRPr="004620FF" w:rsidRDefault="00D72DE9" w:rsidP="00A0445F">
            <w:pPr>
              <w:spacing w:after="0"/>
              <w:rPr>
                <w:rFonts w:cs="Arial"/>
                <w:sz w:val="20"/>
              </w:rPr>
            </w:pPr>
          </w:p>
          <w:p w14:paraId="63398154" w14:textId="77777777" w:rsidR="00D72DE9" w:rsidRPr="004620FF" w:rsidRDefault="00D72DE9" w:rsidP="00A0445F">
            <w:pPr>
              <w:spacing w:after="0"/>
              <w:rPr>
                <w:rFonts w:cs="Arial"/>
              </w:rPr>
            </w:pPr>
          </w:p>
        </w:tc>
      </w:tr>
      <w:tr w:rsidR="003E35C4" w:rsidRPr="004620FF" w14:paraId="70FA4C09" w14:textId="77777777" w:rsidTr="005D085A">
        <w:trPr>
          <w:trHeight w:hRule="exact" w:val="2336"/>
        </w:trPr>
        <w:tc>
          <w:tcPr>
            <w:tcW w:w="2122" w:type="dxa"/>
            <w:tcMar>
              <w:top w:w="57" w:type="dxa"/>
              <w:bottom w:w="57" w:type="dxa"/>
            </w:tcMar>
          </w:tcPr>
          <w:p w14:paraId="5A9CB134" w14:textId="77777777" w:rsidR="003E35C4" w:rsidRPr="004620FF" w:rsidRDefault="003E35C4" w:rsidP="003E35C4">
            <w:pPr>
              <w:spacing w:after="0"/>
              <w:rPr>
                <w:rFonts w:cs="Arial"/>
              </w:rPr>
            </w:pPr>
            <w:r w:rsidRPr="004620FF">
              <w:rPr>
                <w:rFonts w:cs="Arial"/>
              </w:rPr>
              <w:lastRenderedPageBreak/>
              <w:t>Desired outcome</w:t>
            </w:r>
          </w:p>
          <w:p w14:paraId="48470D27" w14:textId="77777777" w:rsidR="003E35C4" w:rsidRPr="004620FF" w:rsidRDefault="003E35C4" w:rsidP="003E35C4">
            <w:pPr>
              <w:spacing w:after="0"/>
              <w:rPr>
                <w:rFonts w:cs="Arial"/>
              </w:rPr>
            </w:pPr>
          </w:p>
        </w:tc>
        <w:tc>
          <w:tcPr>
            <w:tcW w:w="3260" w:type="dxa"/>
            <w:gridSpan w:val="2"/>
            <w:tcBorders>
              <w:bottom w:val="single" w:sz="4" w:space="0" w:color="000000"/>
            </w:tcBorders>
            <w:tcMar>
              <w:top w:w="57" w:type="dxa"/>
              <w:bottom w:w="57" w:type="dxa"/>
            </w:tcMar>
          </w:tcPr>
          <w:p w14:paraId="68D07545" w14:textId="77777777" w:rsidR="003E35C4" w:rsidRPr="004620FF" w:rsidRDefault="003E35C4" w:rsidP="003E35C4">
            <w:pPr>
              <w:spacing w:after="0"/>
              <w:rPr>
                <w:rFonts w:cs="Arial"/>
              </w:rPr>
            </w:pPr>
            <w:r w:rsidRPr="004620FF">
              <w:rPr>
                <w:rFonts w:cs="Arial"/>
              </w:rPr>
              <w:t>Chosen action / approach</w:t>
            </w:r>
          </w:p>
        </w:tc>
        <w:tc>
          <w:tcPr>
            <w:tcW w:w="3260" w:type="dxa"/>
            <w:tcBorders>
              <w:bottom w:val="single" w:sz="4" w:space="0" w:color="000000"/>
            </w:tcBorders>
            <w:tcMar>
              <w:top w:w="57" w:type="dxa"/>
              <w:bottom w:w="57" w:type="dxa"/>
            </w:tcMar>
          </w:tcPr>
          <w:p w14:paraId="202FCBAF" w14:textId="77777777" w:rsidR="003E35C4" w:rsidRPr="004620FF" w:rsidRDefault="003E35C4" w:rsidP="003E35C4">
            <w:pPr>
              <w:spacing w:after="0"/>
              <w:rPr>
                <w:rFonts w:cs="Arial"/>
              </w:rPr>
            </w:pPr>
            <w:r w:rsidRPr="004620FF">
              <w:rPr>
                <w:rFonts w:cs="Arial"/>
              </w:rPr>
              <w:t>What is the evidence and rationale for this choice?</w:t>
            </w:r>
          </w:p>
        </w:tc>
        <w:tc>
          <w:tcPr>
            <w:tcW w:w="3402" w:type="dxa"/>
            <w:tcMar>
              <w:top w:w="57" w:type="dxa"/>
              <w:bottom w:w="57" w:type="dxa"/>
            </w:tcMar>
          </w:tcPr>
          <w:p w14:paraId="64A5B677" w14:textId="77777777" w:rsidR="003E35C4" w:rsidRPr="004620FF" w:rsidRDefault="003E35C4" w:rsidP="003E35C4">
            <w:pPr>
              <w:spacing w:after="0"/>
              <w:rPr>
                <w:rFonts w:cs="Arial"/>
              </w:rPr>
            </w:pPr>
            <w:r w:rsidRPr="004620FF">
              <w:rPr>
                <w:rFonts w:cs="Arial"/>
              </w:rPr>
              <w:t>How will you ensure it is implemented well?</w:t>
            </w:r>
          </w:p>
        </w:tc>
        <w:tc>
          <w:tcPr>
            <w:tcW w:w="1418" w:type="dxa"/>
          </w:tcPr>
          <w:p w14:paraId="4455CE6B" w14:textId="77777777" w:rsidR="003E35C4" w:rsidRPr="004620FF" w:rsidRDefault="003E35C4" w:rsidP="003E35C4">
            <w:pPr>
              <w:spacing w:after="0"/>
              <w:rPr>
                <w:rFonts w:cs="Arial"/>
              </w:rPr>
            </w:pPr>
            <w:r w:rsidRPr="004620FF">
              <w:rPr>
                <w:rFonts w:cs="Arial"/>
              </w:rPr>
              <w:t>Staff lead</w:t>
            </w:r>
          </w:p>
        </w:tc>
        <w:tc>
          <w:tcPr>
            <w:tcW w:w="2191" w:type="dxa"/>
          </w:tcPr>
          <w:p w14:paraId="2ADCBAE2" w14:textId="77777777" w:rsidR="003E35C4" w:rsidRPr="004620FF" w:rsidRDefault="003E35C4" w:rsidP="003E35C4">
            <w:pPr>
              <w:spacing w:after="0"/>
              <w:rPr>
                <w:rFonts w:cs="Arial"/>
              </w:rPr>
            </w:pPr>
            <w:r w:rsidRPr="004620FF">
              <w:rPr>
                <w:rFonts w:cs="Arial"/>
              </w:rPr>
              <w:t>When will you review implementation?</w:t>
            </w:r>
          </w:p>
        </w:tc>
      </w:tr>
      <w:tr w:rsidR="00F90890" w:rsidRPr="004620FF" w14:paraId="5ED2B6CE" w14:textId="77777777" w:rsidTr="005D085A">
        <w:trPr>
          <w:trHeight w:hRule="exact" w:val="4190"/>
        </w:trPr>
        <w:tc>
          <w:tcPr>
            <w:tcW w:w="2122" w:type="dxa"/>
            <w:tcMar>
              <w:top w:w="57" w:type="dxa"/>
              <w:bottom w:w="57" w:type="dxa"/>
            </w:tcMar>
          </w:tcPr>
          <w:p w14:paraId="4D43F09A" w14:textId="77777777" w:rsidR="00F90890" w:rsidRDefault="00F90890" w:rsidP="00F90890">
            <w:pPr>
              <w:rPr>
                <w:rFonts w:cs="Arial"/>
                <w:color w:val="000000" w:themeColor="text1"/>
              </w:rPr>
            </w:pPr>
            <w:r>
              <w:rPr>
                <w:rFonts w:cs="Arial"/>
                <w:color w:val="000000" w:themeColor="text1"/>
              </w:rPr>
              <w:t>D:</w:t>
            </w:r>
          </w:p>
          <w:p w14:paraId="42721D2F" w14:textId="77777777" w:rsidR="00F90890" w:rsidRPr="0007575B" w:rsidRDefault="00F90890" w:rsidP="00F90890">
            <w:pPr>
              <w:rPr>
                <w:rFonts w:cs="Arial"/>
                <w:color w:val="000000" w:themeColor="text1"/>
              </w:rPr>
            </w:pPr>
            <w:r>
              <w:rPr>
                <w:rFonts w:cs="Arial"/>
                <w:color w:val="000000" w:themeColor="text1"/>
              </w:rPr>
              <w:t xml:space="preserve">Provision Map shows all social and emotional interventions and show positive impact of intervention work for PP children. </w:t>
            </w:r>
          </w:p>
        </w:tc>
        <w:tc>
          <w:tcPr>
            <w:tcW w:w="3260" w:type="dxa"/>
            <w:gridSpan w:val="2"/>
            <w:tcBorders>
              <w:bottom w:val="single" w:sz="4" w:space="0" w:color="000000"/>
            </w:tcBorders>
            <w:tcMar>
              <w:top w:w="57" w:type="dxa"/>
              <w:bottom w:w="57" w:type="dxa"/>
            </w:tcMar>
          </w:tcPr>
          <w:p w14:paraId="2ED67ABA" w14:textId="77777777" w:rsidR="00F90890" w:rsidRPr="004620FF" w:rsidRDefault="00F90890" w:rsidP="00F90890">
            <w:pPr>
              <w:spacing w:after="0"/>
              <w:rPr>
                <w:rFonts w:cs="Arial"/>
                <w:sz w:val="20"/>
                <w:szCs w:val="20"/>
              </w:rPr>
            </w:pPr>
            <w:r w:rsidRPr="004620FF">
              <w:rPr>
                <w:rFonts w:cs="Arial"/>
                <w:sz w:val="20"/>
                <w:szCs w:val="20"/>
              </w:rPr>
              <w:t>TA</w:t>
            </w:r>
            <w:r w:rsidR="005D085A">
              <w:rPr>
                <w:rFonts w:cs="Arial"/>
                <w:sz w:val="20"/>
                <w:szCs w:val="20"/>
              </w:rPr>
              <w:t>’s</w:t>
            </w:r>
            <w:r w:rsidRPr="004620FF">
              <w:rPr>
                <w:rFonts w:cs="Arial"/>
                <w:sz w:val="20"/>
                <w:szCs w:val="20"/>
              </w:rPr>
              <w:t xml:space="preserve"> to deliver specific </w:t>
            </w:r>
            <w:r>
              <w:rPr>
                <w:rFonts w:cs="Arial"/>
                <w:sz w:val="20"/>
                <w:szCs w:val="20"/>
              </w:rPr>
              <w:t xml:space="preserve">social and emotional </w:t>
            </w:r>
            <w:r w:rsidR="005D085A">
              <w:rPr>
                <w:rFonts w:cs="Arial"/>
                <w:sz w:val="20"/>
                <w:szCs w:val="20"/>
              </w:rPr>
              <w:t xml:space="preserve">interventions to those children that need this. </w:t>
            </w:r>
          </w:p>
        </w:tc>
        <w:tc>
          <w:tcPr>
            <w:tcW w:w="3260" w:type="dxa"/>
            <w:tcBorders>
              <w:bottom w:val="single" w:sz="4" w:space="0" w:color="000000"/>
            </w:tcBorders>
            <w:tcMar>
              <w:top w:w="57" w:type="dxa"/>
              <w:bottom w:w="57" w:type="dxa"/>
            </w:tcMar>
          </w:tcPr>
          <w:p w14:paraId="752F0590" w14:textId="77777777" w:rsidR="00F90890" w:rsidRPr="004620FF" w:rsidRDefault="005D085A" w:rsidP="00F90890">
            <w:pPr>
              <w:spacing w:after="0"/>
              <w:rPr>
                <w:rFonts w:cs="Arial"/>
                <w:sz w:val="20"/>
                <w:szCs w:val="20"/>
              </w:rPr>
            </w:pPr>
            <w:r>
              <w:rPr>
                <w:rFonts w:cs="Arial"/>
                <w:sz w:val="20"/>
                <w:szCs w:val="20"/>
              </w:rPr>
              <w:t>Research shows us that children who struggle to socialise and communicate or struggle with friendships groups have a hard time at school and this in effect has negative effects on their education. With all the wellbeing and growth mindset and mental health awareness that we have around us at the moment, it is important these concerns are addressed.</w:t>
            </w:r>
          </w:p>
        </w:tc>
        <w:tc>
          <w:tcPr>
            <w:tcW w:w="3402" w:type="dxa"/>
            <w:tcBorders>
              <w:bottom w:val="single" w:sz="4" w:space="0" w:color="000000"/>
            </w:tcBorders>
            <w:tcMar>
              <w:top w:w="57" w:type="dxa"/>
              <w:bottom w:w="57" w:type="dxa"/>
            </w:tcMar>
          </w:tcPr>
          <w:p w14:paraId="27F556E8" w14:textId="77777777" w:rsidR="00F90890" w:rsidRPr="004620FF" w:rsidRDefault="00F90890" w:rsidP="00F90890">
            <w:pPr>
              <w:spacing w:after="0"/>
              <w:rPr>
                <w:rFonts w:cs="Arial"/>
                <w:color w:val="auto"/>
                <w:sz w:val="20"/>
                <w:szCs w:val="20"/>
              </w:rPr>
            </w:pPr>
            <w:r w:rsidRPr="004620FF">
              <w:rPr>
                <w:rFonts w:cs="Arial"/>
                <w:color w:val="auto"/>
                <w:sz w:val="20"/>
                <w:szCs w:val="20"/>
              </w:rPr>
              <w:t>Feedback from delivering TA and teachers</w:t>
            </w:r>
          </w:p>
          <w:p w14:paraId="0A13C3D9" w14:textId="77777777" w:rsidR="00F90890" w:rsidRDefault="00F90890" w:rsidP="00F90890">
            <w:pPr>
              <w:spacing w:after="0"/>
              <w:rPr>
                <w:rFonts w:cs="Arial"/>
                <w:color w:val="auto"/>
                <w:sz w:val="20"/>
                <w:szCs w:val="20"/>
              </w:rPr>
            </w:pPr>
          </w:p>
          <w:p w14:paraId="334D0CD6" w14:textId="77777777" w:rsidR="005D085A" w:rsidRPr="000F5046" w:rsidRDefault="005D085A" w:rsidP="00F90890">
            <w:pPr>
              <w:spacing w:after="0"/>
              <w:rPr>
                <w:rFonts w:cs="Arial"/>
                <w:color w:val="auto"/>
                <w:sz w:val="20"/>
                <w:szCs w:val="20"/>
                <w:highlight w:val="green"/>
              </w:rPr>
            </w:pPr>
            <w:r w:rsidRPr="000F5046">
              <w:rPr>
                <w:rFonts w:cs="Arial"/>
                <w:color w:val="auto"/>
                <w:sz w:val="20"/>
                <w:szCs w:val="20"/>
                <w:highlight w:val="green"/>
              </w:rPr>
              <w:t xml:space="preserve">Reduced behaviour incidents </w:t>
            </w:r>
          </w:p>
          <w:p w14:paraId="2DF23FA4" w14:textId="77777777" w:rsidR="005D085A" w:rsidRDefault="005D085A" w:rsidP="00F90890">
            <w:pPr>
              <w:spacing w:after="0"/>
              <w:rPr>
                <w:rFonts w:cs="Arial"/>
                <w:color w:val="auto"/>
                <w:sz w:val="20"/>
                <w:szCs w:val="20"/>
              </w:rPr>
            </w:pPr>
            <w:r w:rsidRPr="000F5046">
              <w:rPr>
                <w:rFonts w:cs="Arial"/>
                <w:color w:val="auto"/>
                <w:sz w:val="20"/>
                <w:szCs w:val="20"/>
                <w:highlight w:val="green"/>
              </w:rPr>
              <w:t>Reduced T/HT involvement in resolving issues</w:t>
            </w:r>
          </w:p>
          <w:p w14:paraId="41803E82" w14:textId="77777777" w:rsidR="005D085A" w:rsidRDefault="005D085A" w:rsidP="00F90890">
            <w:pPr>
              <w:spacing w:after="0"/>
              <w:rPr>
                <w:rFonts w:cs="Arial"/>
                <w:color w:val="auto"/>
                <w:sz w:val="20"/>
                <w:szCs w:val="20"/>
              </w:rPr>
            </w:pPr>
          </w:p>
          <w:p w14:paraId="6FEAE973" w14:textId="77777777" w:rsidR="005D085A" w:rsidRDefault="005D085A" w:rsidP="00F90890">
            <w:pPr>
              <w:spacing w:after="0"/>
              <w:rPr>
                <w:rFonts w:cs="Arial"/>
                <w:color w:val="auto"/>
                <w:sz w:val="20"/>
                <w:szCs w:val="20"/>
              </w:rPr>
            </w:pPr>
            <w:r w:rsidRPr="000F5046">
              <w:rPr>
                <w:rFonts w:cs="Arial"/>
                <w:color w:val="auto"/>
                <w:sz w:val="20"/>
                <w:szCs w:val="20"/>
                <w:highlight w:val="yellow"/>
              </w:rPr>
              <w:t>Strong friendship groups</w:t>
            </w:r>
          </w:p>
          <w:p w14:paraId="220AD405" w14:textId="77777777" w:rsidR="005D085A" w:rsidRDefault="005D085A" w:rsidP="00F90890">
            <w:pPr>
              <w:spacing w:after="0"/>
              <w:rPr>
                <w:rFonts w:cs="Arial"/>
                <w:color w:val="auto"/>
                <w:sz w:val="20"/>
                <w:szCs w:val="20"/>
              </w:rPr>
            </w:pPr>
          </w:p>
          <w:p w14:paraId="14748562" w14:textId="0E947CEB" w:rsidR="005D085A" w:rsidRDefault="00A031AA" w:rsidP="00F90890">
            <w:pPr>
              <w:spacing w:after="0"/>
              <w:rPr>
                <w:rFonts w:cs="Arial"/>
                <w:color w:val="auto"/>
                <w:sz w:val="20"/>
                <w:szCs w:val="20"/>
              </w:rPr>
            </w:pPr>
            <w:r>
              <w:rPr>
                <w:rFonts w:cs="Arial"/>
                <w:color w:val="auto"/>
                <w:sz w:val="20"/>
                <w:szCs w:val="20"/>
                <w:highlight w:val="yellow"/>
              </w:rPr>
              <w:t xml:space="preserve">                                                        </w:t>
            </w:r>
            <w:r w:rsidR="005D085A" w:rsidRPr="000F5046">
              <w:rPr>
                <w:rFonts w:cs="Arial"/>
                <w:color w:val="auto"/>
                <w:sz w:val="20"/>
                <w:szCs w:val="20"/>
                <w:highlight w:val="yellow"/>
              </w:rPr>
              <w:t>Reduced issues at breaktime</w:t>
            </w:r>
            <w:r w:rsidR="005D085A">
              <w:rPr>
                <w:rFonts w:cs="Arial"/>
                <w:color w:val="auto"/>
                <w:sz w:val="20"/>
                <w:szCs w:val="20"/>
              </w:rPr>
              <w:t xml:space="preserve"> </w:t>
            </w:r>
          </w:p>
          <w:p w14:paraId="552DB19B" w14:textId="77777777" w:rsidR="005D085A" w:rsidRDefault="005D085A" w:rsidP="00F90890">
            <w:pPr>
              <w:spacing w:after="0"/>
              <w:rPr>
                <w:rFonts w:cs="Arial"/>
                <w:color w:val="auto"/>
                <w:sz w:val="20"/>
                <w:szCs w:val="20"/>
              </w:rPr>
            </w:pPr>
          </w:p>
          <w:p w14:paraId="55035934" w14:textId="77777777" w:rsidR="005D085A" w:rsidRPr="004620FF" w:rsidRDefault="005D085A" w:rsidP="00F90890">
            <w:pPr>
              <w:spacing w:after="0"/>
              <w:rPr>
                <w:rFonts w:cs="Arial"/>
                <w:color w:val="auto"/>
                <w:sz w:val="20"/>
                <w:szCs w:val="20"/>
              </w:rPr>
            </w:pPr>
          </w:p>
        </w:tc>
        <w:tc>
          <w:tcPr>
            <w:tcW w:w="1418" w:type="dxa"/>
            <w:tcBorders>
              <w:bottom w:val="single" w:sz="4" w:space="0" w:color="000000"/>
            </w:tcBorders>
          </w:tcPr>
          <w:p w14:paraId="7C820E2F" w14:textId="77777777" w:rsidR="00F90890" w:rsidRPr="004620FF" w:rsidRDefault="00F90890" w:rsidP="00F90890">
            <w:pPr>
              <w:spacing w:after="0"/>
              <w:rPr>
                <w:rFonts w:cs="Arial"/>
                <w:sz w:val="20"/>
              </w:rPr>
            </w:pPr>
            <w:r w:rsidRPr="004620FF">
              <w:rPr>
                <w:rFonts w:cs="Arial"/>
                <w:sz w:val="20"/>
              </w:rPr>
              <w:t xml:space="preserve">SLT – SENco and </w:t>
            </w:r>
            <w:r w:rsidR="00B20F33">
              <w:rPr>
                <w:rFonts w:cs="Arial"/>
                <w:sz w:val="20"/>
              </w:rPr>
              <w:t>HoS</w:t>
            </w:r>
          </w:p>
          <w:p w14:paraId="2467094D" w14:textId="77777777" w:rsidR="00F90890" w:rsidRPr="004620FF" w:rsidRDefault="00F90890" w:rsidP="00F90890">
            <w:pPr>
              <w:spacing w:after="0"/>
              <w:rPr>
                <w:rFonts w:cs="Arial"/>
                <w:sz w:val="20"/>
              </w:rPr>
            </w:pPr>
          </w:p>
          <w:p w14:paraId="1FDC9BED" w14:textId="77777777" w:rsidR="00F90890" w:rsidRPr="004620FF" w:rsidRDefault="00F90890" w:rsidP="00F90890">
            <w:pPr>
              <w:spacing w:after="0"/>
              <w:rPr>
                <w:rFonts w:cs="Arial"/>
                <w:sz w:val="20"/>
              </w:rPr>
            </w:pPr>
            <w:r w:rsidRPr="004620FF">
              <w:rPr>
                <w:rFonts w:cs="Arial"/>
                <w:sz w:val="20"/>
              </w:rPr>
              <w:t>Delivering TA</w:t>
            </w:r>
          </w:p>
        </w:tc>
        <w:tc>
          <w:tcPr>
            <w:tcW w:w="2191" w:type="dxa"/>
            <w:tcBorders>
              <w:bottom w:val="single" w:sz="4" w:space="0" w:color="000000"/>
            </w:tcBorders>
          </w:tcPr>
          <w:p w14:paraId="6D569B7A" w14:textId="77777777" w:rsidR="00F90890" w:rsidRPr="004620FF" w:rsidRDefault="00B20F33" w:rsidP="00F90890">
            <w:pPr>
              <w:spacing w:after="0"/>
              <w:rPr>
                <w:rFonts w:cs="Arial"/>
                <w:sz w:val="20"/>
              </w:rPr>
            </w:pPr>
            <w:r>
              <w:rPr>
                <w:rFonts w:cs="Arial"/>
                <w:sz w:val="20"/>
              </w:rPr>
              <w:t>Spring 2019</w:t>
            </w:r>
          </w:p>
          <w:p w14:paraId="2E9782FE" w14:textId="77777777" w:rsidR="00F90890" w:rsidRPr="004620FF" w:rsidRDefault="00F90890" w:rsidP="00F90890">
            <w:pPr>
              <w:spacing w:after="0"/>
              <w:rPr>
                <w:rFonts w:cs="Arial"/>
                <w:sz w:val="20"/>
              </w:rPr>
            </w:pPr>
          </w:p>
          <w:p w14:paraId="058924DE" w14:textId="77777777" w:rsidR="00F90890" w:rsidRPr="004620FF" w:rsidRDefault="00F90890" w:rsidP="00F90890">
            <w:pPr>
              <w:spacing w:after="0"/>
              <w:rPr>
                <w:rFonts w:cs="Arial"/>
                <w:sz w:val="20"/>
              </w:rPr>
            </w:pPr>
            <w:r>
              <w:rPr>
                <w:rFonts w:cs="Arial"/>
                <w:sz w:val="20"/>
              </w:rPr>
              <w:t>Resources: £500</w:t>
            </w:r>
          </w:p>
          <w:p w14:paraId="7957FCE9" w14:textId="77777777" w:rsidR="00F90890" w:rsidRPr="004620FF" w:rsidRDefault="00F90890" w:rsidP="00F90890">
            <w:pPr>
              <w:spacing w:after="0"/>
              <w:rPr>
                <w:rFonts w:cs="Arial"/>
                <w:sz w:val="20"/>
              </w:rPr>
            </w:pPr>
          </w:p>
          <w:p w14:paraId="3F8E738D" w14:textId="7D203D09" w:rsidR="00F90890" w:rsidRPr="004620FF" w:rsidRDefault="00933E96" w:rsidP="00F90890">
            <w:pPr>
              <w:spacing w:after="0"/>
              <w:rPr>
                <w:rFonts w:cs="Arial"/>
                <w:sz w:val="20"/>
              </w:rPr>
            </w:pPr>
            <w:r w:rsidRPr="00933E96">
              <w:rPr>
                <w:rFonts w:cs="Arial"/>
                <w:sz w:val="20"/>
              </w:rPr>
              <w:t>TA: £</w:t>
            </w:r>
            <w:r>
              <w:rPr>
                <w:rFonts w:cs="Arial"/>
                <w:sz w:val="20"/>
              </w:rPr>
              <w:t>800</w:t>
            </w:r>
          </w:p>
          <w:p w14:paraId="56F3BA45" w14:textId="77777777" w:rsidR="00F90890" w:rsidRPr="004620FF" w:rsidRDefault="00F90890" w:rsidP="00F90890">
            <w:pPr>
              <w:spacing w:after="0"/>
              <w:rPr>
                <w:rFonts w:cs="Arial"/>
                <w:sz w:val="20"/>
              </w:rPr>
            </w:pPr>
          </w:p>
          <w:p w14:paraId="5F3DBEEF" w14:textId="77777777" w:rsidR="00F90890" w:rsidRPr="004620FF" w:rsidRDefault="00F90890" w:rsidP="00F90890">
            <w:pPr>
              <w:spacing w:after="0"/>
              <w:rPr>
                <w:rFonts w:cs="Arial"/>
                <w:sz w:val="20"/>
              </w:rPr>
            </w:pPr>
          </w:p>
        </w:tc>
      </w:tr>
      <w:tr w:rsidR="00F90890" w:rsidRPr="004620FF" w14:paraId="09821445" w14:textId="77777777" w:rsidTr="005D085A">
        <w:trPr>
          <w:trHeight w:hRule="exact" w:val="2700"/>
        </w:trPr>
        <w:tc>
          <w:tcPr>
            <w:tcW w:w="2122" w:type="dxa"/>
            <w:tcMar>
              <w:top w:w="57" w:type="dxa"/>
              <w:bottom w:w="57" w:type="dxa"/>
            </w:tcMar>
          </w:tcPr>
          <w:p w14:paraId="4912AF62" w14:textId="01C8B50B" w:rsidR="00F90890" w:rsidRPr="0007575B" w:rsidRDefault="00DA6C16" w:rsidP="00F90890">
            <w:pPr>
              <w:rPr>
                <w:rFonts w:cs="Arial"/>
                <w:color w:val="000000" w:themeColor="text1"/>
              </w:rPr>
            </w:pPr>
            <w:r>
              <w:rPr>
                <w:rFonts w:cs="Arial"/>
                <w:color w:val="000000" w:themeColor="text1"/>
              </w:rPr>
              <w:t xml:space="preserve">E: </w:t>
            </w:r>
            <w:r w:rsidR="00F90890">
              <w:rPr>
                <w:rFonts w:cs="Arial"/>
                <w:color w:val="000000" w:themeColor="text1"/>
              </w:rPr>
              <w:t>Enrichment experiences raising aspirations for PP children and inspiring children to learn.</w:t>
            </w:r>
          </w:p>
        </w:tc>
        <w:tc>
          <w:tcPr>
            <w:tcW w:w="3260" w:type="dxa"/>
            <w:gridSpan w:val="2"/>
            <w:tcBorders>
              <w:top w:val="single" w:sz="4" w:space="0" w:color="000000"/>
            </w:tcBorders>
            <w:tcMar>
              <w:top w:w="57" w:type="dxa"/>
              <w:bottom w:w="57" w:type="dxa"/>
            </w:tcMar>
          </w:tcPr>
          <w:p w14:paraId="6CDF2F8B" w14:textId="77777777" w:rsidR="00F90890" w:rsidRPr="004620FF" w:rsidRDefault="00F90890" w:rsidP="00F90890">
            <w:pPr>
              <w:spacing w:after="0"/>
              <w:rPr>
                <w:rFonts w:cs="Arial"/>
                <w:sz w:val="20"/>
                <w:szCs w:val="20"/>
              </w:rPr>
            </w:pPr>
            <w:r w:rsidRPr="004620FF">
              <w:rPr>
                <w:rFonts w:cs="Arial"/>
                <w:sz w:val="20"/>
                <w:szCs w:val="20"/>
              </w:rPr>
              <w:t>Scrutinise which PP children access PP vouchers for music lessons and extra curricula activities and how additional curricular activities and trips subsidised.</w:t>
            </w:r>
          </w:p>
          <w:p w14:paraId="492FEBBF" w14:textId="77777777" w:rsidR="00F90890" w:rsidRPr="004620FF" w:rsidRDefault="00F90890" w:rsidP="00F90890">
            <w:pPr>
              <w:spacing w:after="0"/>
              <w:rPr>
                <w:rFonts w:cs="Arial"/>
                <w:sz w:val="20"/>
                <w:szCs w:val="20"/>
              </w:rPr>
            </w:pPr>
            <w:r w:rsidRPr="004620FF">
              <w:rPr>
                <w:rFonts w:cs="Arial"/>
                <w:sz w:val="20"/>
                <w:szCs w:val="20"/>
              </w:rPr>
              <w:t>Consider how we promote voucher scheme so more parents access vouchers.</w:t>
            </w:r>
          </w:p>
        </w:tc>
        <w:tc>
          <w:tcPr>
            <w:tcW w:w="3260" w:type="dxa"/>
            <w:tcBorders>
              <w:top w:val="single" w:sz="4" w:space="0" w:color="000000"/>
            </w:tcBorders>
            <w:tcMar>
              <w:top w:w="57" w:type="dxa"/>
              <w:bottom w:w="57" w:type="dxa"/>
            </w:tcMar>
          </w:tcPr>
          <w:p w14:paraId="4E73C8CA" w14:textId="77777777" w:rsidR="00F90890" w:rsidRPr="004620FF" w:rsidRDefault="00F90890" w:rsidP="00F90890">
            <w:pPr>
              <w:spacing w:after="0"/>
              <w:rPr>
                <w:rFonts w:cs="Arial"/>
                <w:sz w:val="20"/>
                <w:szCs w:val="20"/>
              </w:rPr>
            </w:pPr>
            <w:r w:rsidRPr="004620FF">
              <w:rPr>
                <w:rFonts w:cs="Arial"/>
                <w:sz w:val="20"/>
                <w:szCs w:val="20"/>
              </w:rPr>
              <w:t>Raise aspirations and provide enrichment opportunities.</w:t>
            </w:r>
          </w:p>
        </w:tc>
        <w:tc>
          <w:tcPr>
            <w:tcW w:w="3402" w:type="dxa"/>
            <w:tcBorders>
              <w:top w:val="single" w:sz="4" w:space="0" w:color="000000"/>
            </w:tcBorders>
            <w:tcMar>
              <w:top w:w="57" w:type="dxa"/>
              <w:bottom w:w="57" w:type="dxa"/>
            </w:tcMar>
          </w:tcPr>
          <w:p w14:paraId="4AEAD562" w14:textId="77777777" w:rsidR="00F90890" w:rsidRPr="004620FF" w:rsidRDefault="00F90890" w:rsidP="00F90890">
            <w:pPr>
              <w:spacing w:after="0"/>
              <w:rPr>
                <w:rFonts w:cs="Arial"/>
                <w:sz w:val="20"/>
                <w:szCs w:val="20"/>
              </w:rPr>
            </w:pPr>
          </w:p>
        </w:tc>
        <w:tc>
          <w:tcPr>
            <w:tcW w:w="1418" w:type="dxa"/>
            <w:tcBorders>
              <w:top w:val="single" w:sz="4" w:space="0" w:color="000000"/>
            </w:tcBorders>
          </w:tcPr>
          <w:p w14:paraId="2E08EEF0" w14:textId="77777777" w:rsidR="00F90890" w:rsidRPr="004620FF" w:rsidRDefault="00F90890" w:rsidP="00F90890">
            <w:pPr>
              <w:spacing w:after="0"/>
              <w:rPr>
                <w:rFonts w:cs="Arial"/>
                <w:color w:val="auto"/>
                <w:sz w:val="20"/>
                <w:szCs w:val="20"/>
              </w:rPr>
            </w:pPr>
          </w:p>
        </w:tc>
        <w:tc>
          <w:tcPr>
            <w:tcW w:w="2191" w:type="dxa"/>
            <w:vMerge w:val="restart"/>
            <w:tcBorders>
              <w:top w:val="single" w:sz="4" w:space="0" w:color="000000"/>
            </w:tcBorders>
          </w:tcPr>
          <w:p w14:paraId="27C33AF7" w14:textId="77777777" w:rsidR="00F90890" w:rsidRPr="004620FF" w:rsidRDefault="00F90890" w:rsidP="00F90890">
            <w:pPr>
              <w:spacing w:after="0"/>
              <w:rPr>
                <w:rFonts w:cs="Arial"/>
                <w:sz w:val="20"/>
              </w:rPr>
            </w:pPr>
            <w:r w:rsidRPr="004620FF">
              <w:rPr>
                <w:rFonts w:cs="Arial"/>
                <w:sz w:val="20"/>
              </w:rPr>
              <w:t xml:space="preserve">Cost: </w:t>
            </w:r>
          </w:p>
          <w:p w14:paraId="07B9DE0A" w14:textId="77777777" w:rsidR="00F90890" w:rsidRPr="004620FF" w:rsidRDefault="00F90890" w:rsidP="00F90890">
            <w:pPr>
              <w:spacing w:after="0"/>
              <w:rPr>
                <w:rFonts w:cs="Arial"/>
                <w:sz w:val="20"/>
              </w:rPr>
            </w:pPr>
            <w:r w:rsidRPr="004620FF">
              <w:rPr>
                <w:rFonts w:cs="Arial"/>
                <w:sz w:val="20"/>
              </w:rPr>
              <w:t xml:space="preserve">Music </w:t>
            </w:r>
            <w:r w:rsidR="00E62919">
              <w:rPr>
                <w:rFonts w:cs="Arial"/>
                <w:sz w:val="20"/>
              </w:rPr>
              <w:t>£300</w:t>
            </w:r>
          </w:p>
          <w:p w14:paraId="0087E3FA" w14:textId="77777777" w:rsidR="00F90890" w:rsidRPr="004620FF" w:rsidRDefault="00F90890" w:rsidP="00F90890">
            <w:pPr>
              <w:spacing w:after="0"/>
              <w:rPr>
                <w:rFonts w:cs="Arial"/>
                <w:sz w:val="20"/>
              </w:rPr>
            </w:pPr>
            <w:r w:rsidRPr="004620FF">
              <w:rPr>
                <w:rFonts w:cs="Arial"/>
                <w:sz w:val="20"/>
              </w:rPr>
              <w:t>Drama  £990</w:t>
            </w:r>
          </w:p>
          <w:p w14:paraId="000DBEB8" w14:textId="735B8818" w:rsidR="00DA6C16" w:rsidRDefault="00E62919" w:rsidP="00F90890">
            <w:pPr>
              <w:spacing w:after="0"/>
              <w:rPr>
                <w:rFonts w:cs="Arial"/>
                <w:sz w:val="20"/>
              </w:rPr>
            </w:pPr>
            <w:r>
              <w:rPr>
                <w:rFonts w:cs="Arial"/>
                <w:sz w:val="20"/>
              </w:rPr>
              <w:t>Breakfast Club - £975</w:t>
            </w:r>
          </w:p>
          <w:p w14:paraId="098DAA02" w14:textId="73DAB2FF" w:rsidR="00F90890" w:rsidRDefault="00F90890" w:rsidP="00F90890">
            <w:pPr>
              <w:spacing w:after="0"/>
              <w:rPr>
                <w:rFonts w:cs="Arial"/>
                <w:sz w:val="20"/>
              </w:rPr>
            </w:pPr>
            <w:r>
              <w:rPr>
                <w:rFonts w:cs="Arial"/>
                <w:sz w:val="20"/>
              </w:rPr>
              <w:t>Extra-Curricular</w:t>
            </w:r>
            <w:r w:rsidR="00933E96">
              <w:rPr>
                <w:rFonts w:cs="Arial"/>
                <w:sz w:val="20"/>
              </w:rPr>
              <w:t xml:space="preserve"> and other</w:t>
            </w:r>
            <w:r>
              <w:rPr>
                <w:rFonts w:cs="Arial"/>
                <w:sz w:val="20"/>
              </w:rPr>
              <w:t xml:space="preserve"> – </w:t>
            </w:r>
          </w:p>
          <w:p w14:paraId="1ABFD217" w14:textId="59B089B8" w:rsidR="00F90890" w:rsidRDefault="00933E96" w:rsidP="00F90890">
            <w:pPr>
              <w:spacing w:after="0"/>
              <w:rPr>
                <w:rFonts w:cs="Arial"/>
                <w:sz w:val="20"/>
              </w:rPr>
            </w:pPr>
            <w:r>
              <w:rPr>
                <w:rFonts w:cs="Arial"/>
                <w:sz w:val="20"/>
              </w:rPr>
              <w:t>£5049</w:t>
            </w:r>
          </w:p>
          <w:p w14:paraId="4BEB7B25" w14:textId="77777777" w:rsidR="00F90890" w:rsidRDefault="009A0810" w:rsidP="00F90890">
            <w:pPr>
              <w:spacing w:after="0"/>
              <w:rPr>
                <w:rFonts w:cs="Arial"/>
                <w:sz w:val="20"/>
              </w:rPr>
            </w:pPr>
            <w:r>
              <w:rPr>
                <w:rFonts w:cs="Arial"/>
                <w:sz w:val="20"/>
              </w:rPr>
              <w:t>(</w:t>
            </w:r>
            <w:r w:rsidR="00F90890">
              <w:rPr>
                <w:rFonts w:cs="Arial"/>
                <w:sz w:val="20"/>
              </w:rPr>
              <w:t>Trips</w:t>
            </w:r>
          </w:p>
          <w:p w14:paraId="23E01C86" w14:textId="77777777" w:rsidR="00F90890" w:rsidRDefault="00F90890" w:rsidP="00F90890">
            <w:pPr>
              <w:spacing w:after="0"/>
              <w:rPr>
                <w:rFonts w:cs="Arial"/>
                <w:sz w:val="20"/>
              </w:rPr>
            </w:pPr>
            <w:r>
              <w:rPr>
                <w:rFonts w:cs="Arial"/>
                <w:sz w:val="20"/>
              </w:rPr>
              <w:t>Visitors in</w:t>
            </w:r>
          </w:p>
          <w:p w14:paraId="67B3119A" w14:textId="64A04743" w:rsidR="00F90890" w:rsidRDefault="00F90890" w:rsidP="00F90890">
            <w:pPr>
              <w:spacing w:after="0"/>
              <w:rPr>
                <w:rFonts w:cs="Arial"/>
                <w:sz w:val="20"/>
              </w:rPr>
            </w:pPr>
            <w:r>
              <w:rPr>
                <w:rFonts w:cs="Arial"/>
                <w:sz w:val="20"/>
              </w:rPr>
              <w:lastRenderedPageBreak/>
              <w:t>External club providers</w:t>
            </w:r>
            <w:r w:rsidR="00933E96">
              <w:rPr>
                <w:rFonts w:cs="Arial"/>
                <w:sz w:val="20"/>
              </w:rPr>
              <w:t xml:space="preserve"> etc</w:t>
            </w:r>
            <w:r w:rsidR="009A0810">
              <w:rPr>
                <w:rFonts w:cs="Arial"/>
                <w:sz w:val="20"/>
              </w:rPr>
              <w:t>)</w:t>
            </w:r>
          </w:p>
          <w:p w14:paraId="5BB72160" w14:textId="77777777" w:rsidR="00F90890" w:rsidRDefault="00F90890" w:rsidP="00F90890">
            <w:pPr>
              <w:spacing w:after="0"/>
              <w:rPr>
                <w:rFonts w:cs="Arial"/>
                <w:sz w:val="20"/>
              </w:rPr>
            </w:pPr>
          </w:p>
          <w:p w14:paraId="1B885750" w14:textId="77777777" w:rsidR="00F90890" w:rsidRDefault="00F90890" w:rsidP="00F90890">
            <w:pPr>
              <w:spacing w:after="0"/>
              <w:rPr>
                <w:rFonts w:cs="Arial"/>
                <w:sz w:val="20"/>
              </w:rPr>
            </w:pPr>
          </w:p>
          <w:p w14:paraId="588A6011" w14:textId="77777777" w:rsidR="00F90890" w:rsidRPr="004620FF" w:rsidRDefault="00F90890" w:rsidP="00F90890">
            <w:pPr>
              <w:spacing w:after="0"/>
              <w:rPr>
                <w:rFonts w:cs="Arial"/>
                <w:sz w:val="20"/>
              </w:rPr>
            </w:pPr>
          </w:p>
          <w:p w14:paraId="4F945B5E" w14:textId="77777777" w:rsidR="00F90890" w:rsidRPr="004620FF" w:rsidRDefault="00F90890" w:rsidP="00F90890">
            <w:pPr>
              <w:spacing w:after="0"/>
              <w:rPr>
                <w:rFonts w:cs="Arial"/>
                <w:sz w:val="20"/>
              </w:rPr>
            </w:pPr>
          </w:p>
        </w:tc>
      </w:tr>
      <w:tr w:rsidR="004620FF" w:rsidRPr="004620FF" w14:paraId="082E0154" w14:textId="77777777" w:rsidTr="005D085A">
        <w:trPr>
          <w:trHeight w:hRule="exact" w:val="2700"/>
        </w:trPr>
        <w:tc>
          <w:tcPr>
            <w:tcW w:w="2122" w:type="dxa"/>
            <w:tcBorders>
              <w:top w:val="single" w:sz="4" w:space="0" w:color="000000"/>
            </w:tcBorders>
            <w:tcMar>
              <w:top w:w="57" w:type="dxa"/>
              <w:bottom w:w="57" w:type="dxa"/>
            </w:tcMar>
          </w:tcPr>
          <w:p w14:paraId="5E505CDA" w14:textId="77777777" w:rsidR="004620FF" w:rsidRPr="004620FF" w:rsidRDefault="004620FF" w:rsidP="003E35C4">
            <w:pPr>
              <w:spacing w:after="0"/>
              <w:rPr>
                <w:rFonts w:cs="Arial"/>
              </w:rPr>
            </w:pPr>
          </w:p>
        </w:tc>
        <w:tc>
          <w:tcPr>
            <w:tcW w:w="3260" w:type="dxa"/>
            <w:gridSpan w:val="2"/>
            <w:tcBorders>
              <w:top w:val="single" w:sz="4" w:space="0" w:color="000000"/>
            </w:tcBorders>
            <w:tcMar>
              <w:top w:w="57" w:type="dxa"/>
              <w:bottom w:w="57" w:type="dxa"/>
            </w:tcMar>
          </w:tcPr>
          <w:p w14:paraId="4C070377" w14:textId="77777777" w:rsidR="004620FF" w:rsidRPr="004620FF" w:rsidRDefault="004620FF" w:rsidP="003E35C4">
            <w:pPr>
              <w:spacing w:after="0"/>
              <w:rPr>
                <w:rFonts w:cs="Arial"/>
                <w:sz w:val="20"/>
                <w:szCs w:val="20"/>
              </w:rPr>
            </w:pPr>
          </w:p>
        </w:tc>
        <w:tc>
          <w:tcPr>
            <w:tcW w:w="3260" w:type="dxa"/>
            <w:tcBorders>
              <w:top w:val="single" w:sz="4" w:space="0" w:color="000000"/>
            </w:tcBorders>
            <w:tcMar>
              <w:top w:w="57" w:type="dxa"/>
              <w:bottom w:w="57" w:type="dxa"/>
            </w:tcMar>
          </w:tcPr>
          <w:p w14:paraId="441CD821" w14:textId="77777777" w:rsidR="004620FF" w:rsidRPr="004620FF" w:rsidRDefault="004620FF" w:rsidP="003E35C4">
            <w:pPr>
              <w:spacing w:after="0"/>
              <w:rPr>
                <w:rFonts w:cs="Arial"/>
                <w:sz w:val="20"/>
                <w:szCs w:val="20"/>
              </w:rPr>
            </w:pPr>
          </w:p>
        </w:tc>
        <w:tc>
          <w:tcPr>
            <w:tcW w:w="3402" w:type="dxa"/>
            <w:tcBorders>
              <w:top w:val="single" w:sz="4" w:space="0" w:color="000000"/>
            </w:tcBorders>
            <w:tcMar>
              <w:top w:w="57" w:type="dxa"/>
              <w:bottom w:w="57" w:type="dxa"/>
            </w:tcMar>
          </w:tcPr>
          <w:p w14:paraId="219C330C" w14:textId="77777777" w:rsidR="004620FF" w:rsidRPr="004620FF" w:rsidRDefault="004620FF" w:rsidP="003E35C4">
            <w:pPr>
              <w:spacing w:after="0"/>
              <w:rPr>
                <w:rFonts w:cs="Arial"/>
                <w:sz w:val="20"/>
                <w:szCs w:val="20"/>
              </w:rPr>
            </w:pPr>
          </w:p>
        </w:tc>
        <w:tc>
          <w:tcPr>
            <w:tcW w:w="1418" w:type="dxa"/>
            <w:tcBorders>
              <w:top w:val="single" w:sz="4" w:space="0" w:color="000000"/>
            </w:tcBorders>
          </w:tcPr>
          <w:p w14:paraId="005F0AA9" w14:textId="77777777" w:rsidR="004620FF" w:rsidRPr="004620FF" w:rsidRDefault="004620FF" w:rsidP="003E35C4">
            <w:pPr>
              <w:spacing w:after="0"/>
              <w:rPr>
                <w:rFonts w:cs="Arial"/>
                <w:color w:val="auto"/>
                <w:sz w:val="20"/>
                <w:szCs w:val="20"/>
              </w:rPr>
            </w:pPr>
          </w:p>
        </w:tc>
        <w:tc>
          <w:tcPr>
            <w:tcW w:w="2191" w:type="dxa"/>
            <w:vMerge/>
          </w:tcPr>
          <w:p w14:paraId="5928AAD1" w14:textId="77777777" w:rsidR="004620FF" w:rsidRPr="004620FF" w:rsidRDefault="004620FF" w:rsidP="00C97F3E">
            <w:pPr>
              <w:spacing w:after="0"/>
              <w:rPr>
                <w:rFonts w:cs="Arial"/>
                <w:sz w:val="20"/>
              </w:rPr>
            </w:pPr>
          </w:p>
        </w:tc>
      </w:tr>
      <w:tr w:rsidR="003E35C4" w:rsidRPr="004620FF" w14:paraId="609CF954" w14:textId="77777777" w:rsidTr="00ED3072">
        <w:trPr>
          <w:trHeight w:hRule="exact" w:val="1491"/>
        </w:trPr>
        <w:tc>
          <w:tcPr>
            <w:tcW w:w="13462" w:type="dxa"/>
            <w:gridSpan w:val="6"/>
            <w:tcMar>
              <w:top w:w="57" w:type="dxa"/>
              <w:bottom w:w="57" w:type="dxa"/>
            </w:tcMar>
          </w:tcPr>
          <w:p w14:paraId="7EFDA8A5" w14:textId="5136267D" w:rsidR="003E35C4" w:rsidRPr="004620FF" w:rsidRDefault="003E35C4" w:rsidP="003E35C4">
            <w:pPr>
              <w:tabs>
                <w:tab w:val="left" w:pos="1245"/>
              </w:tabs>
              <w:rPr>
                <w:rFonts w:cs="Arial"/>
              </w:rPr>
            </w:pPr>
            <w:r w:rsidRPr="004620FF">
              <w:rPr>
                <w:rFonts w:cs="Arial"/>
              </w:rPr>
              <w:t>Total costing</w:t>
            </w:r>
            <w:r w:rsidR="00933E96">
              <w:rPr>
                <w:rFonts w:cs="Arial"/>
              </w:rPr>
              <w:t xml:space="preserve"> = £15,264</w:t>
            </w:r>
          </w:p>
        </w:tc>
        <w:tc>
          <w:tcPr>
            <w:tcW w:w="2191" w:type="dxa"/>
          </w:tcPr>
          <w:p w14:paraId="643BAE5C" w14:textId="77777777" w:rsidR="00290D58" w:rsidRPr="003E01B6" w:rsidRDefault="00290D58" w:rsidP="008704DB">
            <w:pPr>
              <w:rPr>
                <w:rFonts w:cs="Arial"/>
                <w:sz w:val="16"/>
                <w:szCs w:val="16"/>
              </w:rPr>
            </w:pPr>
          </w:p>
        </w:tc>
      </w:tr>
    </w:tbl>
    <w:p w14:paraId="0115F9AA" w14:textId="77777777" w:rsidR="00F6452D" w:rsidRDefault="00C45007" w:rsidP="00F6452D">
      <w:pPr>
        <w:spacing w:after="0"/>
        <w:rPr>
          <w:rFonts w:cs="Arial"/>
        </w:rPr>
      </w:pPr>
      <w:r>
        <w:rPr>
          <w:rFonts w:cs="Arial"/>
        </w:rPr>
        <w:br w:type="textWrapping" w:clear="all"/>
      </w:r>
    </w:p>
    <w:p w14:paraId="4317A2AF" w14:textId="77777777" w:rsidR="00612DDB" w:rsidRDefault="00612DDB" w:rsidP="00F6452D">
      <w:pPr>
        <w:spacing w:after="0"/>
        <w:rPr>
          <w:rFonts w:cs="Arial"/>
        </w:rPr>
      </w:pPr>
    </w:p>
    <w:p w14:paraId="7CC8E8B1" w14:textId="77777777" w:rsidR="00612DDB" w:rsidRDefault="00612DDB" w:rsidP="00F6452D">
      <w:pPr>
        <w:spacing w:after="0"/>
        <w:rPr>
          <w:rFonts w:cs="Arial"/>
        </w:rPr>
      </w:pPr>
    </w:p>
    <w:p w14:paraId="4293C0CB" w14:textId="77777777" w:rsidR="00612DDB" w:rsidRDefault="00612DDB" w:rsidP="00F6452D">
      <w:pPr>
        <w:spacing w:after="0"/>
        <w:rPr>
          <w:rFonts w:cs="Arial"/>
        </w:rPr>
      </w:pPr>
    </w:p>
    <w:p w14:paraId="3957F434" w14:textId="77777777" w:rsidR="00AE6CC2" w:rsidRDefault="00AE6CC2" w:rsidP="00F6452D">
      <w:pPr>
        <w:spacing w:after="0"/>
        <w:rPr>
          <w:rFonts w:cs="Arial"/>
        </w:rPr>
      </w:pPr>
    </w:p>
    <w:p w14:paraId="7E403B2A" w14:textId="77777777" w:rsidR="00AE6CC2" w:rsidRDefault="00AE6CC2" w:rsidP="00F6452D">
      <w:pPr>
        <w:spacing w:after="0"/>
        <w:rPr>
          <w:rFonts w:cs="Arial"/>
        </w:rPr>
      </w:pPr>
    </w:p>
    <w:p w14:paraId="012AB705" w14:textId="77777777" w:rsidR="00AE6CC2" w:rsidRDefault="00AE6CC2" w:rsidP="00F6452D">
      <w:pPr>
        <w:spacing w:after="0"/>
        <w:rPr>
          <w:rFonts w:cs="Arial"/>
        </w:rPr>
      </w:pPr>
    </w:p>
    <w:p w14:paraId="5EBBD890" w14:textId="77777777" w:rsidR="00380E55" w:rsidRDefault="00380E55" w:rsidP="00F6452D">
      <w:pPr>
        <w:spacing w:after="0"/>
        <w:rPr>
          <w:rFonts w:cs="Arial"/>
        </w:rPr>
      </w:pPr>
    </w:p>
    <w:p w14:paraId="676FEA6C" w14:textId="77777777" w:rsidR="00612DDB" w:rsidRPr="00326C32" w:rsidRDefault="00612DDB" w:rsidP="00F6452D">
      <w:pPr>
        <w:spacing w:after="0"/>
        <w:rPr>
          <w:rFonts w:cs="Arial"/>
        </w:rPr>
      </w:pPr>
    </w:p>
    <w:tbl>
      <w:tblPr>
        <w:tblStyle w:val="TableGrid"/>
        <w:tblW w:w="15730" w:type="dxa"/>
        <w:tblLayout w:type="fixed"/>
        <w:tblLook w:val="04A0" w:firstRow="1" w:lastRow="0" w:firstColumn="1" w:lastColumn="0" w:noHBand="0" w:noVBand="1"/>
      </w:tblPr>
      <w:tblGrid>
        <w:gridCol w:w="2235"/>
        <w:gridCol w:w="1982"/>
        <w:gridCol w:w="4675"/>
        <w:gridCol w:w="5524"/>
        <w:gridCol w:w="1314"/>
      </w:tblGrid>
      <w:tr w:rsidR="00EA10E7" w:rsidRPr="00326C32" w14:paraId="33196C7A" w14:textId="77777777" w:rsidTr="00C410E4">
        <w:trPr>
          <w:trHeight w:hRule="exact" w:val="340"/>
        </w:trPr>
        <w:tc>
          <w:tcPr>
            <w:tcW w:w="15730" w:type="dxa"/>
            <w:gridSpan w:val="5"/>
            <w:shd w:val="clear" w:color="auto" w:fill="CFDCE3"/>
            <w:tcMar>
              <w:top w:w="57" w:type="dxa"/>
              <w:bottom w:w="57" w:type="dxa"/>
            </w:tcMar>
          </w:tcPr>
          <w:p w14:paraId="4B811BEF" w14:textId="77777777" w:rsidR="00EA10E7" w:rsidRPr="00326C32" w:rsidRDefault="00EA10E7" w:rsidP="00987315">
            <w:pPr>
              <w:pStyle w:val="ListParagraph"/>
              <w:numPr>
                <w:ilvl w:val="0"/>
                <w:numId w:val="8"/>
              </w:numPr>
              <w:spacing w:after="0" w:line="240" w:lineRule="auto"/>
              <w:ind w:left="426" w:hanging="284"/>
              <w:contextualSpacing w:val="0"/>
              <w:rPr>
                <w:rFonts w:cs="Arial"/>
                <w:b/>
              </w:rPr>
            </w:pPr>
            <w:r w:rsidRPr="00326C32">
              <w:rPr>
                <w:rFonts w:cs="Arial"/>
                <w:b/>
              </w:rPr>
              <w:t xml:space="preserve">Review of expenditure </w:t>
            </w:r>
          </w:p>
        </w:tc>
      </w:tr>
      <w:tr w:rsidR="00EA10E7" w:rsidRPr="00326C32" w14:paraId="3760484F" w14:textId="77777777" w:rsidTr="00C410E4">
        <w:trPr>
          <w:trHeight w:hRule="exact" w:val="340"/>
        </w:trPr>
        <w:tc>
          <w:tcPr>
            <w:tcW w:w="4217" w:type="dxa"/>
            <w:gridSpan w:val="2"/>
            <w:shd w:val="clear" w:color="auto" w:fill="auto"/>
            <w:tcMar>
              <w:top w:w="57" w:type="dxa"/>
              <w:bottom w:w="57" w:type="dxa"/>
            </w:tcMar>
          </w:tcPr>
          <w:p w14:paraId="71635730" w14:textId="3823B3D2" w:rsidR="00EA10E7" w:rsidRPr="00326C32" w:rsidRDefault="002D0A98" w:rsidP="00502310">
            <w:pPr>
              <w:rPr>
                <w:rFonts w:cs="Arial"/>
                <w:b/>
              </w:rPr>
            </w:pPr>
            <w:r>
              <w:rPr>
                <w:rFonts w:cs="Arial"/>
                <w:b/>
              </w:rPr>
              <w:t xml:space="preserve">Review of the above </w:t>
            </w:r>
          </w:p>
        </w:tc>
        <w:tc>
          <w:tcPr>
            <w:tcW w:w="11513" w:type="dxa"/>
            <w:gridSpan w:val="3"/>
            <w:shd w:val="clear" w:color="auto" w:fill="auto"/>
          </w:tcPr>
          <w:p w14:paraId="0B14C899" w14:textId="013F57FB" w:rsidR="00EA10E7" w:rsidRPr="00326C32" w:rsidRDefault="002D0A98" w:rsidP="00502310">
            <w:pPr>
              <w:pStyle w:val="ListParagraph"/>
              <w:numPr>
                <w:ilvl w:val="0"/>
                <w:numId w:val="0"/>
              </w:numPr>
              <w:ind w:left="567"/>
              <w:rPr>
                <w:rFonts w:cs="Arial"/>
                <w:b/>
              </w:rPr>
            </w:pPr>
            <w:r>
              <w:rPr>
                <w:rFonts w:cs="Arial"/>
                <w:b/>
              </w:rPr>
              <w:t>2018-2019</w:t>
            </w:r>
          </w:p>
        </w:tc>
      </w:tr>
      <w:tr w:rsidR="00EA10E7" w:rsidRPr="00326C32" w14:paraId="64CED9BE" w14:textId="77777777" w:rsidTr="00C410E4">
        <w:trPr>
          <w:trHeight w:hRule="exact" w:val="340"/>
        </w:trPr>
        <w:tc>
          <w:tcPr>
            <w:tcW w:w="15730" w:type="dxa"/>
            <w:gridSpan w:val="5"/>
            <w:shd w:val="clear" w:color="auto" w:fill="FFFFFF" w:themeFill="background1"/>
            <w:tcMar>
              <w:top w:w="57" w:type="dxa"/>
              <w:bottom w:w="57" w:type="dxa"/>
            </w:tcMar>
          </w:tcPr>
          <w:p w14:paraId="03C2D76B" w14:textId="77777777" w:rsidR="00EA10E7" w:rsidRPr="00326C32" w:rsidRDefault="00EA10E7" w:rsidP="00F6452D">
            <w:pPr>
              <w:pStyle w:val="ListParagraph"/>
              <w:numPr>
                <w:ilvl w:val="0"/>
                <w:numId w:val="4"/>
              </w:numPr>
              <w:spacing w:after="0" w:line="240" w:lineRule="auto"/>
              <w:ind w:left="426" w:hanging="142"/>
              <w:contextualSpacing w:val="0"/>
              <w:rPr>
                <w:rFonts w:cs="Arial"/>
                <w:b/>
              </w:rPr>
            </w:pPr>
            <w:r w:rsidRPr="00326C32">
              <w:rPr>
                <w:rFonts w:cs="Arial"/>
                <w:b/>
              </w:rPr>
              <w:t>Quality of teaching for all</w:t>
            </w:r>
          </w:p>
        </w:tc>
      </w:tr>
      <w:tr w:rsidR="00EA10E7" w:rsidRPr="00326C32" w14:paraId="4972C39D" w14:textId="77777777" w:rsidTr="00C410E4">
        <w:trPr>
          <w:trHeight w:hRule="exact" w:val="1173"/>
        </w:trPr>
        <w:tc>
          <w:tcPr>
            <w:tcW w:w="2235" w:type="dxa"/>
            <w:tcMar>
              <w:top w:w="57" w:type="dxa"/>
              <w:bottom w:w="57" w:type="dxa"/>
            </w:tcMar>
          </w:tcPr>
          <w:p w14:paraId="6E843EDD" w14:textId="77777777" w:rsidR="00EA10E7" w:rsidRPr="00326C32" w:rsidRDefault="00EA10E7" w:rsidP="00502310">
            <w:pPr>
              <w:rPr>
                <w:rFonts w:cs="Arial"/>
                <w:b/>
              </w:rPr>
            </w:pPr>
            <w:r w:rsidRPr="00326C32">
              <w:rPr>
                <w:rFonts w:cs="Arial"/>
                <w:b/>
              </w:rPr>
              <w:t>Desired outcome</w:t>
            </w:r>
          </w:p>
        </w:tc>
        <w:tc>
          <w:tcPr>
            <w:tcW w:w="1982" w:type="dxa"/>
            <w:tcMar>
              <w:top w:w="57" w:type="dxa"/>
              <w:bottom w:w="57" w:type="dxa"/>
            </w:tcMar>
          </w:tcPr>
          <w:p w14:paraId="626C9341" w14:textId="77777777" w:rsidR="00EA10E7" w:rsidRPr="00326C32" w:rsidRDefault="00EA10E7" w:rsidP="00502310">
            <w:pPr>
              <w:rPr>
                <w:rFonts w:cs="Arial"/>
                <w:b/>
              </w:rPr>
            </w:pPr>
            <w:r w:rsidRPr="00326C32">
              <w:rPr>
                <w:rFonts w:cs="Arial"/>
                <w:b/>
              </w:rPr>
              <w:t>Chosen action / approach</w:t>
            </w:r>
          </w:p>
        </w:tc>
        <w:tc>
          <w:tcPr>
            <w:tcW w:w="4675" w:type="dxa"/>
            <w:tcMar>
              <w:top w:w="57" w:type="dxa"/>
              <w:bottom w:w="57" w:type="dxa"/>
            </w:tcMar>
          </w:tcPr>
          <w:p w14:paraId="7A59FEE6" w14:textId="77777777" w:rsidR="00EA10E7" w:rsidRPr="00326C32" w:rsidRDefault="00EA10E7" w:rsidP="00502310">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4" w:type="dxa"/>
            <w:tcMar>
              <w:top w:w="57" w:type="dxa"/>
              <w:bottom w:w="57" w:type="dxa"/>
            </w:tcMar>
          </w:tcPr>
          <w:p w14:paraId="6994B909" w14:textId="77777777" w:rsidR="00EA10E7" w:rsidRPr="00326C32" w:rsidRDefault="00EA10E7" w:rsidP="00502310">
            <w:pPr>
              <w:spacing w:after="0"/>
              <w:rPr>
                <w:rFonts w:cs="Arial"/>
                <w:b/>
              </w:rPr>
            </w:pPr>
            <w:r w:rsidRPr="00326C32">
              <w:rPr>
                <w:rFonts w:cs="Arial"/>
                <w:b/>
              </w:rPr>
              <w:t xml:space="preserve">Lessons learned </w:t>
            </w:r>
          </w:p>
          <w:p w14:paraId="098B754D" w14:textId="77777777" w:rsidR="00EA10E7" w:rsidRPr="00326C32" w:rsidRDefault="00EA10E7" w:rsidP="00502310">
            <w:pPr>
              <w:rPr>
                <w:rFonts w:cs="Arial"/>
                <w:b/>
              </w:rPr>
            </w:pPr>
            <w:r w:rsidRPr="00326C32">
              <w:rPr>
                <w:rFonts w:cs="Arial"/>
              </w:rPr>
              <w:t>(and whether you will continue with this approach)</w:t>
            </w:r>
          </w:p>
        </w:tc>
        <w:tc>
          <w:tcPr>
            <w:tcW w:w="1314" w:type="dxa"/>
          </w:tcPr>
          <w:p w14:paraId="461FB515" w14:textId="77777777" w:rsidR="00EA10E7" w:rsidRPr="00326C32" w:rsidRDefault="00EA10E7" w:rsidP="00502310">
            <w:pPr>
              <w:rPr>
                <w:rFonts w:cs="Arial"/>
                <w:b/>
              </w:rPr>
            </w:pPr>
            <w:r w:rsidRPr="00326C32">
              <w:rPr>
                <w:rFonts w:cs="Arial"/>
                <w:b/>
              </w:rPr>
              <w:t>Cost</w:t>
            </w:r>
          </w:p>
        </w:tc>
      </w:tr>
      <w:tr w:rsidR="002D0A98" w:rsidRPr="00326C32" w14:paraId="4E3AB311" w14:textId="77777777" w:rsidTr="00C410E4">
        <w:trPr>
          <w:trHeight w:val="2115"/>
        </w:trPr>
        <w:tc>
          <w:tcPr>
            <w:tcW w:w="2235" w:type="dxa"/>
            <w:tcMar>
              <w:top w:w="57" w:type="dxa"/>
              <w:bottom w:w="57" w:type="dxa"/>
            </w:tcMar>
          </w:tcPr>
          <w:p w14:paraId="1D5F8C35" w14:textId="77777777" w:rsidR="002D0A98" w:rsidRPr="004620FF" w:rsidRDefault="002D0A98" w:rsidP="002D0A98">
            <w:pPr>
              <w:spacing w:after="0"/>
              <w:rPr>
                <w:rFonts w:cs="Arial"/>
              </w:rPr>
            </w:pPr>
            <w:r w:rsidRPr="004620FF">
              <w:rPr>
                <w:rFonts w:cs="Arial"/>
              </w:rPr>
              <w:lastRenderedPageBreak/>
              <w:t>A:</w:t>
            </w:r>
          </w:p>
          <w:p w14:paraId="52C747D5" w14:textId="75929DB9" w:rsidR="002D0A98" w:rsidRPr="00BB57E4" w:rsidRDefault="002D0A98" w:rsidP="002D0A98">
            <w:pPr>
              <w:rPr>
                <w:rFonts w:cs="Arial"/>
                <w:color w:val="auto"/>
                <w:sz w:val="20"/>
                <w:szCs w:val="20"/>
              </w:rPr>
            </w:pPr>
            <w:r w:rsidRPr="004620FF">
              <w:rPr>
                <w:rFonts w:cs="Arial"/>
              </w:rPr>
              <w:t>Increasing number of PP children making more progress with vulnerabilities and barriers to learning being supported.</w:t>
            </w:r>
          </w:p>
        </w:tc>
        <w:tc>
          <w:tcPr>
            <w:tcW w:w="1982" w:type="dxa"/>
            <w:tcMar>
              <w:top w:w="57" w:type="dxa"/>
              <w:bottom w:w="57" w:type="dxa"/>
            </w:tcMar>
          </w:tcPr>
          <w:p w14:paraId="421BA280" w14:textId="35DCC276" w:rsidR="002D0A98" w:rsidRPr="00BB57E4" w:rsidRDefault="002D0A98" w:rsidP="002D0A98">
            <w:pPr>
              <w:rPr>
                <w:rFonts w:cs="Arial"/>
                <w:color w:val="auto"/>
                <w:sz w:val="20"/>
                <w:szCs w:val="20"/>
              </w:rPr>
            </w:pPr>
            <w:r w:rsidRPr="004620FF">
              <w:rPr>
                <w:rFonts w:cs="Arial"/>
                <w:sz w:val="20"/>
              </w:rPr>
              <w:t>Spreadsheet formulated to identify individual vulnerabilities and barriers to learning for individual PP children (completed Autumn term 1 2017 by Teachers) and interventions and support targeted in the autumn term 2 to meet these needs. (Intervention timetable created.)</w:t>
            </w:r>
          </w:p>
        </w:tc>
        <w:tc>
          <w:tcPr>
            <w:tcW w:w="4675" w:type="dxa"/>
            <w:tcMar>
              <w:top w:w="57" w:type="dxa"/>
              <w:bottom w:w="57" w:type="dxa"/>
            </w:tcMar>
          </w:tcPr>
          <w:p w14:paraId="7C923038" w14:textId="77777777" w:rsidR="002D0A98" w:rsidRDefault="002D0A98" w:rsidP="002D0A98">
            <w:pPr>
              <w:spacing w:after="0"/>
              <w:rPr>
                <w:rFonts w:cs="Arial"/>
                <w:color w:val="auto"/>
                <w:sz w:val="20"/>
                <w:szCs w:val="20"/>
              </w:rPr>
            </w:pPr>
            <w:r>
              <w:rPr>
                <w:rFonts w:cs="Arial"/>
                <w:color w:val="auto"/>
                <w:sz w:val="20"/>
                <w:szCs w:val="20"/>
              </w:rPr>
              <w:t xml:space="preserve">Spreadsheet formulated initially but when PP champion took the role of HoS, a new way to encourage tracking the PP children was adopted. This is using the Venn diagrams to look at progress made and then these children including PP were discussed at PP meetings. </w:t>
            </w:r>
          </w:p>
          <w:p w14:paraId="0F50C2A4" w14:textId="77777777" w:rsidR="002D0A98" w:rsidRDefault="002D0A98" w:rsidP="002D0A98">
            <w:pPr>
              <w:spacing w:after="0"/>
              <w:rPr>
                <w:rFonts w:cs="Arial"/>
                <w:color w:val="auto"/>
                <w:sz w:val="20"/>
                <w:szCs w:val="20"/>
              </w:rPr>
            </w:pPr>
          </w:p>
          <w:p w14:paraId="2A076F4E" w14:textId="52F713F9" w:rsidR="002D0A98" w:rsidRPr="00BB57E4" w:rsidRDefault="002D0A98" w:rsidP="002D0A98">
            <w:pPr>
              <w:spacing w:after="0"/>
              <w:rPr>
                <w:rFonts w:cs="Arial"/>
                <w:color w:val="auto"/>
                <w:sz w:val="20"/>
                <w:szCs w:val="20"/>
              </w:rPr>
            </w:pPr>
            <w:r>
              <w:rPr>
                <w:rFonts w:cs="Arial"/>
                <w:color w:val="auto"/>
                <w:sz w:val="20"/>
                <w:szCs w:val="20"/>
              </w:rPr>
              <w:t xml:space="preserve">Barriers discussed with PP champion and SENco. </w:t>
            </w:r>
          </w:p>
        </w:tc>
        <w:tc>
          <w:tcPr>
            <w:tcW w:w="5524" w:type="dxa"/>
            <w:tcMar>
              <w:top w:w="57" w:type="dxa"/>
              <w:bottom w:w="57" w:type="dxa"/>
            </w:tcMar>
          </w:tcPr>
          <w:p w14:paraId="7A45D4DB" w14:textId="77777777" w:rsidR="002D0A98" w:rsidRDefault="002D0A98" w:rsidP="002D0A98">
            <w:pPr>
              <w:rPr>
                <w:rFonts w:cs="Arial"/>
                <w:color w:val="auto"/>
                <w:sz w:val="20"/>
                <w:szCs w:val="20"/>
              </w:rPr>
            </w:pPr>
            <w:r>
              <w:rPr>
                <w:rFonts w:cs="Arial"/>
                <w:color w:val="auto"/>
                <w:sz w:val="20"/>
                <w:szCs w:val="20"/>
              </w:rPr>
              <w:t>Continue to meet with SENco and teachers to plan interventions and help support remove barriers to learning.</w:t>
            </w:r>
          </w:p>
          <w:p w14:paraId="0004846C" w14:textId="77FFEDD0" w:rsidR="002D0A98" w:rsidRDefault="002D0A98" w:rsidP="002D0A98">
            <w:pPr>
              <w:rPr>
                <w:rFonts w:cs="Arial"/>
                <w:color w:val="auto"/>
                <w:sz w:val="20"/>
                <w:szCs w:val="20"/>
              </w:rPr>
            </w:pPr>
            <w:r>
              <w:rPr>
                <w:rFonts w:cs="Arial"/>
                <w:color w:val="auto"/>
                <w:sz w:val="20"/>
                <w:szCs w:val="20"/>
              </w:rPr>
              <w:t>Continue to develop the provision map to evidence how vulnerabilities and barriers to learning have been supported through interventions and additional support.</w:t>
            </w:r>
          </w:p>
          <w:p w14:paraId="1204035F" w14:textId="3053472A" w:rsidR="002D0A98" w:rsidRDefault="002D0A98" w:rsidP="002D0A98">
            <w:pPr>
              <w:rPr>
                <w:rFonts w:cs="Arial"/>
                <w:color w:val="auto"/>
                <w:sz w:val="20"/>
                <w:szCs w:val="20"/>
              </w:rPr>
            </w:pPr>
            <w:r>
              <w:rPr>
                <w:rFonts w:cs="Arial"/>
                <w:color w:val="auto"/>
                <w:sz w:val="20"/>
                <w:szCs w:val="20"/>
              </w:rPr>
              <w:t xml:space="preserve">Continue to monitor PP children through learning walks and tracking progress through the Venn diagrams. </w:t>
            </w:r>
          </w:p>
          <w:p w14:paraId="3F021F1D" w14:textId="46E18AB9" w:rsidR="002D0A98" w:rsidRPr="00BB57E4" w:rsidRDefault="002D0A98" w:rsidP="002D0A98">
            <w:pPr>
              <w:rPr>
                <w:rFonts w:cs="Arial"/>
                <w:color w:val="auto"/>
                <w:sz w:val="20"/>
                <w:szCs w:val="20"/>
              </w:rPr>
            </w:pPr>
            <w:r>
              <w:rPr>
                <w:rFonts w:cs="Arial"/>
                <w:color w:val="auto"/>
                <w:sz w:val="20"/>
                <w:szCs w:val="20"/>
              </w:rPr>
              <w:t xml:space="preserve">Continue to track progress of PP children through the matrices. </w:t>
            </w:r>
          </w:p>
        </w:tc>
        <w:tc>
          <w:tcPr>
            <w:tcW w:w="1314" w:type="dxa"/>
          </w:tcPr>
          <w:p w14:paraId="63E7F981" w14:textId="77777777" w:rsidR="002D0A98" w:rsidRPr="00B4538F" w:rsidRDefault="002D0A98" w:rsidP="002D0A98">
            <w:pPr>
              <w:spacing w:after="0"/>
              <w:rPr>
                <w:rFonts w:cs="Arial"/>
                <w:color w:val="000000" w:themeColor="text1"/>
                <w:sz w:val="20"/>
                <w:szCs w:val="20"/>
              </w:rPr>
            </w:pPr>
            <w:r w:rsidRPr="00B4538F">
              <w:rPr>
                <w:rFonts w:cs="Arial"/>
                <w:color w:val="000000" w:themeColor="text1"/>
                <w:sz w:val="20"/>
                <w:szCs w:val="20"/>
              </w:rPr>
              <w:t xml:space="preserve">Cost: Pupil Premium Champion £4000 </w:t>
            </w:r>
          </w:p>
          <w:p w14:paraId="555BB143" w14:textId="77777777" w:rsidR="002D0A98" w:rsidRPr="004620FF" w:rsidRDefault="002D0A98" w:rsidP="002D0A98">
            <w:pPr>
              <w:spacing w:after="0"/>
              <w:rPr>
                <w:rFonts w:cs="Arial"/>
                <w:color w:val="000000" w:themeColor="text1"/>
                <w:sz w:val="20"/>
                <w:szCs w:val="20"/>
              </w:rPr>
            </w:pPr>
            <w:r w:rsidRPr="00B4538F">
              <w:rPr>
                <w:rFonts w:cs="Arial"/>
                <w:color w:val="000000" w:themeColor="text1"/>
                <w:sz w:val="20"/>
                <w:szCs w:val="20"/>
              </w:rPr>
              <w:t>2hours per week PP focus</w:t>
            </w:r>
          </w:p>
          <w:p w14:paraId="6B30E7D4" w14:textId="77777777" w:rsidR="002D0A98" w:rsidRPr="00BB57E4" w:rsidRDefault="002D0A98" w:rsidP="002D0A98">
            <w:pPr>
              <w:rPr>
                <w:rFonts w:cs="Arial"/>
                <w:sz w:val="20"/>
                <w:szCs w:val="20"/>
              </w:rPr>
            </w:pPr>
          </w:p>
        </w:tc>
      </w:tr>
      <w:tr w:rsidR="00EA10E7" w:rsidRPr="00326C32" w14:paraId="58016F50" w14:textId="77777777" w:rsidTr="00C410E4">
        <w:trPr>
          <w:trHeight w:hRule="exact" w:val="1220"/>
        </w:trPr>
        <w:tc>
          <w:tcPr>
            <w:tcW w:w="2235" w:type="dxa"/>
            <w:tcMar>
              <w:top w:w="57" w:type="dxa"/>
              <w:bottom w:w="57" w:type="dxa"/>
            </w:tcMar>
          </w:tcPr>
          <w:p w14:paraId="3CF4612D" w14:textId="77777777" w:rsidR="00EA10E7" w:rsidRDefault="00EA10E7" w:rsidP="00502310">
            <w:pPr>
              <w:rPr>
                <w:rFonts w:cs="Arial"/>
                <w:b/>
              </w:rPr>
            </w:pPr>
            <w:r w:rsidRPr="00326C32">
              <w:rPr>
                <w:rFonts w:cs="Arial"/>
                <w:b/>
              </w:rPr>
              <w:t>Desired outcome</w:t>
            </w:r>
          </w:p>
          <w:p w14:paraId="0640D890" w14:textId="77777777" w:rsidR="00B61501" w:rsidRPr="00326C32" w:rsidRDefault="00B61501" w:rsidP="00502310">
            <w:pPr>
              <w:rPr>
                <w:rFonts w:cs="Arial"/>
                <w:b/>
              </w:rPr>
            </w:pPr>
          </w:p>
        </w:tc>
        <w:tc>
          <w:tcPr>
            <w:tcW w:w="1982" w:type="dxa"/>
            <w:tcMar>
              <w:top w:w="57" w:type="dxa"/>
              <w:bottom w:w="57" w:type="dxa"/>
            </w:tcMar>
          </w:tcPr>
          <w:p w14:paraId="00C0BE4B" w14:textId="77777777" w:rsidR="00EA10E7" w:rsidRPr="00326C32" w:rsidRDefault="00EA10E7" w:rsidP="00502310">
            <w:pPr>
              <w:rPr>
                <w:rFonts w:cs="Arial"/>
                <w:b/>
              </w:rPr>
            </w:pPr>
            <w:r w:rsidRPr="00326C32">
              <w:rPr>
                <w:rFonts w:cs="Arial"/>
                <w:b/>
              </w:rPr>
              <w:t>Chosen action / approach</w:t>
            </w:r>
          </w:p>
        </w:tc>
        <w:tc>
          <w:tcPr>
            <w:tcW w:w="4675" w:type="dxa"/>
            <w:tcMar>
              <w:top w:w="57" w:type="dxa"/>
              <w:bottom w:w="57" w:type="dxa"/>
            </w:tcMar>
          </w:tcPr>
          <w:p w14:paraId="7D50FCA3" w14:textId="77777777" w:rsidR="00EA10E7" w:rsidRPr="00326C32" w:rsidRDefault="00EA10E7" w:rsidP="00502310">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4" w:type="dxa"/>
            <w:tcMar>
              <w:top w:w="57" w:type="dxa"/>
              <w:bottom w:w="57" w:type="dxa"/>
            </w:tcMar>
          </w:tcPr>
          <w:p w14:paraId="26F8FEAA" w14:textId="77777777" w:rsidR="00EA10E7" w:rsidRPr="00326C32" w:rsidRDefault="00EA10E7" w:rsidP="00502310">
            <w:pPr>
              <w:spacing w:after="0"/>
              <w:rPr>
                <w:rFonts w:cs="Arial"/>
                <w:b/>
              </w:rPr>
            </w:pPr>
            <w:r w:rsidRPr="00326C32">
              <w:rPr>
                <w:rFonts w:cs="Arial"/>
                <w:b/>
              </w:rPr>
              <w:t xml:space="preserve">Lessons learned </w:t>
            </w:r>
          </w:p>
          <w:p w14:paraId="394E921B" w14:textId="77777777" w:rsidR="00EA10E7" w:rsidRPr="00326C32" w:rsidRDefault="00EA10E7" w:rsidP="00502310">
            <w:pPr>
              <w:rPr>
                <w:rFonts w:cs="Arial"/>
                <w:b/>
              </w:rPr>
            </w:pPr>
            <w:r w:rsidRPr="00326C32">
              <w:rPr>
                <w:rFonts w:cs="Arial"/>
              </w:rPr>
              <w:t>(and whether you will continue with this approach)</w:t>
            </w:r>
          </w:p>
        </w:tc>
        <w:tc>
          <w:tcPr>
            <w:tcW w:w="1314" w:type="dxa"/>
            <w:tcBorders>
              <w:top w:val="single" w:sz="4" w:space="0" w:color="000000"/>
              <w:bottom w:val="single" w:sz="4" w:space="0" w:color="000000"/>
              <w:right w:val="single" w:sz="4" w:space="0" w:color="000000"/>
            </w:tcBorders>
            <w:shd w:val="clear" w:color="auto" w:fill="auto"/>
          </w:tcPr>
          <w:p w14:paraId="1647E130" w14:textId="77777777" w:rsidR="00EA10E7" w:rsidRDefault="00B61501">
            <w:pPr>
              <w:spacing w:after="160" w:line="259" w:lineRule="auto"/>
              <w:rPr>
                <w:b/>
              </w:rPr>
            </w:pPr>
            <w:r w:rsidRPr="00B61501">
              <w:rPr>
                <w:b/>
              </w:rPr>
              <w:t>Cost</w:t>
            </w:r>
          </w:p>
          <w:p w14:paraId="5E96BDEF" w14:textId="77777777" w:rsidR="00C410E4" w:rsidRPr="00B61501" w:rsidRDefault="00C410E4">
            <w:pPr>
              <w:spacing w:after="160" w:line="259" w:lineRule="auto"/>
              <w:rPr>
                <w:b/>
              </w:rPr>
            </w:pPr>
          </w:p>
        </w:tc>
      </w:tr>
      <w:tr w:rsidR="002D0A98" w:rsidRPr="00B61501" w14:paraId="156CAB46" w14:textId="77777777" w:rsidTr="0043159B">
        <w:trPr>
          <w:trHeight w:val="4469"/>
        </w:trPr>
        <w:tc>
          <w:tcPr>
            <w:tcW w:w="2235" w:type="dxa"/>
            <w:tcMar>
              <w:top w:w="57" w:type="dxa"/>
              <w:bottom w:w="57" w:type="dxa"/>
            </w:tcMar>
          </w:tcPr>
          <w:p w14:paraId="0C8A3E33" w14:textId="77777777" w:rsidR="002D0A98" w:rsidRPr="004620FF" w:rsidRDefault="002D0A98" w:rsidP="002D0A98">
            <w:pPr>
              <w:spacing w:after="0"/>
              <w:rPr>
                <w:rFonts w:cs="Arial"/>
              </w:rPr>
            </w:pPr>
            <w:r w:rsidRPr="004620FF">
              <w:rPr>
                <w:rFonts w:cs="Arial"/>
              </w:rPr>
              <w:lastRenderedPageBreak/>
              <w:t>B:</w:t>
            </w:r>
          </w:p>
          <w:p w14:paraId="2E80E1E7" w14:textId="77777777" w:rsidR="002D0A98" w:rsidRDefault="002D0A98" w:rsidP="002D0A98">
            <w:pPr>
              <w:rPr>
                <w:rFonts w:cs="Arial"/>
                <w:color w:val="000000" w:themeColor="text1"/>
              </w:rPr>
            </w:pPr>
            <w:r>
              <w:rPr>
                <w:rFonts w:cs="Arial"/>
                <w:color w:val="000000" w:themeColor="text1"/>
              </w:rPr>
              <w:t>Provision Map evidences interventions and additional class support that clearly impacts on positive outcomes for PP children.</w:t>
            </w:r>
          </w:p>
          <w:p w14:paraId="21671750" w14:textId="77777777" w:rsidR="002D0A98" w:rsidRPr="00B9277A" w:rsidRDefault="002D0A98" w:rsidP="002D0A98">
            <w:pPr>
              <w:rPr>
                <w:rFonts w:cs="Arial"/>
                <w:color w:val="000000" w:themeColor="text1"/>
              </w:rPr>
            </w:pPr>
            <w:r>
              <w:rPr>
                <w:rFonts w:cs="Arial"/>
                <w:color w:val="000000" w:themeColor="text1"/>
              </w:rPr>
              <w:t>Planning from teachers maximises the support from SENco and Teaching Assistants (e.g. pre and post learning opportunities planned for).</w:t>
            </w:r>
          </w:p>
          <w:p w14:paraId="4A1822B5" w14:textId="2EFF2063" w:rsidR="002D0A98" w:rsidRPr="00B61501" w:rsidRDefault="002D0A98" w:rsidP="002D0A98">
            <w:pPr>
              <w:rPr>
                <w:rFonts w:cs="Arial"/>
                <w:sz w:val="20"/>
              </w:rPr>
            </w:pPr>
          </w:p>
        </w:tc>
        <w:tc>
          <w:tcPr>
            <w:tcW w:w="1982" w:type="dxa"/>
            <w:tcMar>
              <w:top w:w="57" w:type="dxa"/>
              <w:bottom w:w="57" w:type="dxa"/>
            </w:tcMar>
          </w:tcPr>
          <w:p w14:paraId="0AF61AFA" w14:textId="77777777" w:rsidR="002D0A98" w:rsidRPr="004620FF" w:rsidRDefault="002D0A98" w:rsidP="002D0A98">
            <w:pPr>
              <w:spacing w:after="0"/>
              <w:rPr>
                <w:rFonts w:cs="Arial"/>
                <w:color w:val="auto"/>
                <w:sz w:val="20"/>
                <w:szCs w:val="20"/>
              </w:rPr>
            </w:pPr>
            <w:r w:rsidRPr="004620FF">
              <w:rPr>
                <w:rFonts w:cs="Arial"/>
                <w:color w:val="auto"/>
                <w:sz w:val="20"/>
                <w:szCs w:val="20"/>
              </w:rPr>
              <w:t>Interventions and support delivered to target vulnerabilities and barriers to learning identified on spreadsheet</w:t>
            </w:r>
            <w:r>
              <w:rPr>
                <w:rFonts w:cs="Arial"/>
                <w:color w:val="auto"/>
                <w:sz w:val="20"/>
                <w:szCs w:val="20"/>
              </w:rPr>
              <w:t xml:space="preserve"> after further investigation by PPC</w:t>
            </w:r>
            <w:r w:rsidRPr="004620FF">
              <w:rPr>
                <w:rFonts w:cs="Arial"/>
                <w:color w:val="auto"/>
                <w:sz w:val="20"/>
                <w:szCs w:val="20"/>
              </w:rPr>
              <w:t>.</w:t>
            </w:r>
          </w:p>
          <w:p w14:paraId="1E75A42A" w14:textId="77777777" w:rsidR="002D0A98" w:rsidRPr="004620FF" w:rsidRDefault="002D0A98" w:rsidP="002D0A98">
            <w:pPr>
              <w:spacing w:after="0"/>
              <w:rPr>
                <w:rFonts w:cs="Arial"/>
                <w:color w:val="auto"/>
                <w:sz w:val="20"/>
                <w:szCs w:val="20"/>
              </w:rPr>
            </w:pPr>
          </w:p>
          <w:p w14:paraId="2227B3B4" w14:textId="77777777" w:rsidR="002D0A98" w:rsidRPr="004620FF" w:rsidRDefault="002D0A98" w:rsidP="002D0A98">
            <w:pPr>
              <w:spacing w:after="0"/>
              <w:rPr>
                <w:rFonts w:cs="Arial"/>
                <w:sz w:val="20"/>
                <w:szCs w:val="20"/>
              </w:rPr>
            </w:pPr>
            <w:r w:rsidRPr="004620FF">
              <w:rPr>
                <w:rFonts w:cs="Arial"/>
                <w:sz w:val="20"/>
                <w:szCs w:val="20"/>
              </w:rPr>
              <w:t>Specific interventions</w:t>
            </w:r>
            <w:r>
              <w:rPr>
                <w:rFonts w:cs="Arial"/>
                <w:sz w:val="20"/>
                <w:szCs w:val="20"/>
              </w:rPr>
              <w:t>/ to run from Autumn</w:t>
            </w:r>
            <w:r w:rsidRPr="004620FF">
              <w:rPr>
                <w:rFonts w:cs="Arial"/>
                <w:sz w:val="20"/>
                <w:szCs w:val="20"/>
              </w:rPr>
              <w:t xml:space="preserve"> 2 for PP and SEN children. </w:t>
            </w:r>
          </w:p>
          <w:p w14:paraId="6825CF10" w14:textId="77777777" w:rsidR="002D0A98" w:rsidRPr="004620FF" w:rsidRDefault="002D0A98" w:rsidP="002D0A98">
            <w:pPr>
              <w:spacing w:after="0"/>
              <w:rPr>
                <w:rFonts w:cs="Arial"/>
                <w:sz w:val="20"/>
                <w:szCs w:val="20"/>
              </w:rPr>
            </w:pPr>
          </w:p>
          <w:p w14:paraId="0D858E61" w14:textId="77777777" w:rsidR="002D0A98" w:rsidRPr="004620FF" w:rsidRDefault="002D0A98" w:rsidP="002D0A98">
            <w:pPr>
              <w:spacing w:after="0"/>
              <w:rPr>
                <w:rFonts w:cs="Arial"/>
                <w:sz w:val="20"/>
                <w:szCs w:val="20"/>
              </w:rPr>
            </w:pPr>
            <w:r w:rsidRPr="004620FF">
              <w:rPr>
                <w:rFonts w:cs="Arial"/>
                <w:sz w:val="20"/>
                <w:szCs w:val="20"/>
              </w:rPr>
              <w:t>These will run at regular timetabled times and assessed and evaluated every six weeks to evaluate w</w:t>
            </w:r>
            <w:r>
              <w:rPr>
                <w:rFonts w:cs="Arial"/>
                <w:sz w:val="20"/>
                <w:szCs w:val="20"/>
              </w:rPr>
              <w:t xml:space="preserve">here to go next – dates organised in spring term </w:t>
            </w:r>
          </w:p>
          <w:p w14:paraId="57B3D27D" w14:textId="77777777" w:rsidR="002D0A98" w:rsidRPr="004620FF" w:rsidRDefault="002D0A98" w:rsidP="002D0A98">
            <w:pPr>
              <w:spacing w:after="0"/>
              <w:rPr>
                <w:rFonts w:cs="Arial"/>
                <w:color w:val="auto"/>
                <w:sz w:val="20"/>
                <w:szCs w:val="20"/>
              </w:rPr>
            </w:pPr>
          </w:p>
          <w:p w14:paraId="289EE88B" w14:textId="77777777" w:rsidR="002D0A98" w:rsidRPr="004620FF" w:rsidRDefault="002D0A98" w:rsidP="002D0A98">
            <w:pPr>
              <w:spacing w:after="0"/>
              <w:rPr>
                <w:rFonts w:cs="Arial"/>
                <w:color w:val="auto"/>
                <w:sz w:val="20"/>
                <w:szCs w:val="20"/>
              </w:rPr>
            </w:pPr>
            <w:r w:rsidRPr="004620FF">
              <w:rPr>
                <w:rFonts w:cs="Arial"/>
                <w:color w:val="auto"/>
                <w:sz w:val="20"/>
                <w:szCs w:val="20"/>
              </w:rPr>
              <w:t xml:space="preserve">Planning shared weekly with Head of School and Teaching Assistants. SENco and </w:t>
            </w:r>
            <w:r>
              <w:rPr>
                <w:rFonts w:cs="Arial"/>
                <w:color w:val="auto"/>
                <w:sz w:val="20"/>
                <w:szCs w:val="20"/>
              </w:rPr>
              <w:t>PPC</w:t>
            </w:r>
            <w:r w:rsidRPr="004620FF">
              <w:rPr>
                <w:rFonts w:cs="Arial"/>
                <w:color w:val="auto"/>
                <w:sz w:val="20"/>
                <w:szCs w:val="20"/>
              </w:rPr>
              <w:t xml:space="preserve"> can also access this.</w:t>
            </w:r>
          </w:p>
          <w:p w14:paraId="734BDBE2" w14:textId="77777777" w:rsidR="002D0A98" w:rsidRPr="004620FF" w:rsidRDefault="002D0A98" w:rsidP="002D0A98">
            <w:pPr>
              <w:spacing w:after="0"/>
              <w:rPr>
                <w:rFonts w:cs="Arial"/>
                <w:color w:val="auto"/>
                <w:sz w:val="20"/>
                <w:szCs w:val="20"/>
              </w:rPr>
            </w:pPr>
          </w:p>
          <w:p w14:paraId="403F6091" w14:textId="77777777" w:rsidR="002D0A98" w:rsidRPr="004620FF" w:rsidRDefault="002D0A98" w:rsidP="002D0A98">
            <w:pPr>
              <w:spacing w:after="0"/>
              <w:rPr>
                <w:rFonts w:cs="Arial"/>
                <w:color w:val="auto"/>
                <w:sz w:val="20"/>
                <w:szCs w:val="20"/>
              </w:rPr>
            </w:pPr>
            <w:r w:rsidRPr="004620FF">
              <w:rPr>
                <w:rFonts w:cs="Arial"/>
                <w:color w:val="auto"/>
                <w:sz w:val="20"/>
                <w:szCs w:val="20"/>
              </w:rPr>
              <w:t xml:space="preserve">Pre-learning opportunities </w:t>
            </w:r>
            <w:r w:rsidRPr="004620FF">
              <w:rPr>
                <w:rFonts w:cs="Arial"/>
                <w:color w:val="auto"/>
                <w:sz w:val="20"/>
                <w:szCs w:val="20"/>
              </w:rPr>
              <w:lastRenderedPageBreak/>
              <w:t>planned for by Teachers.</w:t>
            </w:r>
          </w:p>
          <w:p w14:paraId="5A687111" w14:textId="77777777" w:rsidR="002D0A98" w:rsidRPr="004620FF" w:rsidRDefault="002D0A98" w:rsidP="002D0A98">
            <w:pPr>
              <w:spacing w:after="0"/>
              <w:rPr>
                <w:rFonts w:cs="Arial"/>
                <w:color w:val="auto"/>
                <w:sz w:val="20"/>
                <w:szCs w:val="20"/>
              </w:rPr>
            </w:pPr>
          </w:p>
          <w:p w14:paraId="73C68392" w14:textId="77777777" w:rsidR="002D0A98" w:rsidRPr="004620FF" w:rsidRDefault="002D0A98" w:rsidP="002D0A98">
            <w:pPr>
              <w:spacing w:after="0"/>
              <w:rPr>
                <w:rFonts w:cs="Arial"/>
                <w:color w:val="auto"/>
                <w:sz w:val="20"/>
                <w:szCs w:val="20"/>
              </w:rPr>
            </w:pPr>
            <w:r w:rsidRPr="004620FF">
              <w:rPr>
                <w:rFonts w:cs="Arial"/>
                <w:color w:val="auto"/>
                <w:sz w:val="20"/>
                <w:szCs w:val="20"/>
              </w:rPr>
              <w:t>Post-learning opportunities also planned by teachers. Used by SENco and Assistant Head to give feedback, address misconceptions quickly and to help embed new knowledge and skills.</w:t>
            </w:r>
          </w:p>
          <w:p w14:paraId="77243394" w14:textId="77777777" w:rsidR="002D0A98" w:rsidRPr="00DF4610" w:rsidRDefault="002D0A98" w:rsidP="002D0A98">
            <w:pPr>
              <w:spacing w:after="0"/>
              <w:rPr>
                <w:rFonts w:cs="Arial"/>
                <w:sz w:val="20"/>
                <w:szCs w:val="20"/>
              </w:rPr>
            </w:pPr>
          </w:p>
        </w:tc>
        <w:tc>
          <w:tcPr>
            <w:tcW w:w="4675" w:type="dxa"/>
            <w:tcBorders>
              <w:top w:val="single" w:sz="4" w:space="0" w:color="000000"/>
            </w:tcBorders>
            <w:shd w:val="clear" w:color="auto" w:fill="auto"/>
            <w:tcMar>
              <w:top w:w="57" w:type="dxa"/>
              <w:bottom w:w="57" w:type="dxa"/>
            </w:tcMar>
          </w:tcPr>
          <w:p w14:paraId="5593C2D5" w14:textId="57885F31" w:rsidR="002D0A98" w:rsidRPr="002D0A98" w:rsidRDefault="002D0A98" w:rsidP="002D0A98">
            <w:pPr>
              <w:spacing w:after="0"/>
              <w:rPr>
                <w:rFonts w:cs="Arial"/>
                <w:color w:val="auto"/>
                <w:sz w:val="20"/>
                <w:szCs w:val="20"/>
              </w:rPr>
            </w:pPr>
            <w:r w:rsidRPr="002D0A98">
              <w:rPr>
                <w:rFonts w:cs="Arial"/>
                <w:color w:val="auto"/>
                <w:sz w:val="20"/>
                <w:szCs w:val="20"/>
              </w:rPr>
              <w:lastRenderedPageBreak/>
              <w:t xml:space="preserve">Support given through </w:t>
            </w:r>
            <w:r>
              <w:rPr>
                <w:rFonts w:cs="Arial"/>
                <w:color w:val="auto"/>
                <w:sz w:val="20"/>
                <w:szCs w:val="20"/>
              </w:rPr>
              <w:t xml:space="preserve">pupil progress meetings and meeting with PPC and SENco. Children also identified through Venn diagrams for tracking purposes. </w:t>
            </w:r>
          </w:p>
          <w:p w14:paraId="20A6473D" w14:textId="77777777" w:rsidR="002D0A98" w:rsidRDefault="002D0A98" w:rsidP="002D0A98">
            <w:pPr>
              <w:spacing w:after="0"/>
              <w:rPr>
                <w:rFonts w:cs="Arial"/>
                <w:color w:val="auto"/>
                <w:sz w:val="20"/>
                <w:szCs w:val="20"/>
                <w:highlight w:val="green"/>
              </w:rPr>
            </w:pPr>
          </w:p>
          <w:p w14:paraId="2607AB2E" w14:textId="77777777" w:rsidR="002D0A98" w:rsidRDefault="002D0A98" w:rsidP="002D0A98">
            <w:pPr>
              <w:spacing w:after="0"/>
              <w:rPr>
                <w:rFonts w:cs="Arial"/>
                <w:color w:val="auto"/>
                <w:sz w:val="20"/>
                <w:szCs w:val="20"/>
                <w:highlight w:val="green"/>
              </w:rPr>
            </w:pPr>
          </w:p>
          <w:p w14:paraId="0F3ECA26" w14:textId="77777777" w:rsidR="002D0A98" w:rsidRDefault="002D0A98" w:rsidP="002D0A98">
            <w:pPr>
              <w:spacing w:after="0"/>
              <w:rPr>
                <w:rFonts w:cs="Arial"/>
                <w:color w:val="auto"/>
                <w:sz w:val="20"/>
                <w:szCs w:val="20"/>
                <w:highlight w:val="green"/>
              </w:rPr>
            </w:pPr>
          </w:p>
          <w:p w14:paraId="76DDBD63" w14:textId="77777777" w:rsidR="002D0A98" w:rsidRDefault="002D0A98" w:rsidP="002D0A98">
            <w:pPr>
              <w:spacing w:after="0"/>
              <w:rPr>
                <w:rFonts w:cs="Arial"/>
                <w:color w:val="auto"/>
                <w:sz w:val="20"/>
                <w:szCs w:val="20"/>
                <w:highlight w:val="green"/>
              </w:rPr>
            </w:pPr>
          </w:p>
          <w:p w14:paraId="33B777E6" w14:textId="77777777" w:rsidR="002D0A98" w:rsidRDefault="002D0A98" w:rsidP="002D0A98">
            <w:pPr>
              <w:spacing w:after="0"/>
              <w:rPr>
                <w:rFonts w:cs="Arial"/>
                <w:color w:val="auto"/>
                <w:sz w:val="20"/>
                <w:szCs w:val="20"/>
                <w:highlight w:val="green"/>
              </w:rPr>
            </w:pPr>
          </w:p>
          <w:p w14:paraId="207F92FD" w14:textId="77777777" w:rsidR="002D0A98" w:rsidRDefault="002D0A98" w:rsidP="002D0A98">
            <w:pPr>
              <w:spacing w:after="0"/>
              <w:rPr>
                <w:rFonts w:cs="Arial"/>
                <w:color w:val="auto"/>
                <w:sz w:val="20"/>
                <w:szCs w:val="20"/>
                <w:highlight w:val="green"/>
              </w:rPr>
            </w:pPr>
          </w:p>
          <w:p w14:paraId="5936C4FB" w14:textId="45716734" w:rsidR="002D0A98" w:rsidRPr="002D0A98" w:rsidRDefault="002D0A98" w:rsidP="002D0A98">
            <w:pPr>
              <w:spacing w:after="0"/>
              <w:rPr>
                <w:rFonts w:cs="Arial"/>
                <w:color w:val="auto"/>
                <w:sz w:val="20"/>
                <w:szCs w:val="20"/>
              </w:rPr>
            </w:pPr>
            <w:r w:rsidRPr="002D0A98">
              <w:rPr>
                <w:rFonts w:cs="Arial"/>
                <w:color w:val="auto"/>
                <w:sz w:val="20"/>
                <w:szCs w:val="20"/>
              </w:rPr>
              <w:t xml:space="preserve">Interventions running successfully where needed and monitored more effectively. </w:t>
            </w:r>
          </w:p>
          <w:p w14:paraId="252FBF8E" w14:textId="77777777" w:rsidR="002D0A98" w:rsidRPr="002D0A98" w:rsidRDefault="002D0A98" w:rsidP="002D0A98">
            <w:pPr>
              <w:spacing w:after="0"/>
              <w:rPr>
                <w:rFonts w:cs="Arial"/>
                <w:color w:val="auto"/>
                <w:sz w:val="20"/>
                <w:szCs w:val="20"/>
              </w:rPr>
            </w:pPr>
          </w:p>
          <w:p w14:paraId="33D4736B" w14:textId="77777777" w:rsidR="002D0A98" w:rsidRPr="002D0A98" w:rsidRDefault="002D0A98" w:rsidP="002D0A98">
            <w:pPr>
              <w:spacing w:after="0"/>
              <w:rPr>
                <w:rFonts w:cs="Arial"/>
                <w:color w:val="auto"/>
                <w:sz w:val="20"/>
                <w:szCs w:val="20"/>
              </w:rPr>
            </w:pPr>
          </w:p>
          <w:p w14:paraId="785C98A0" w14:textId="77777777" w:rsidR="002D0A98" w:rsidRPr="002D0A98" w:rsidRDefault="002D0A98" w:rsidP="002D0A98">
            <w:pPr>
              <w:spacing w:after="0"/>
              <w:rPr>
                <w:rFonts w:cs="Arial"/>
                <w:color w:val="auto"/>
                <w:sz w:val="20"/>
                <w:szCs w:val="20"/>
              </w:rPr>
            </w:pPr>
          </w:p>
          <w:p w14:paraId="13581A47" w14:textId="77777777" w:rsidR="002D0A98" w:rsidRPr="002D0A98" w:rsidRDefault="002D0A98" w:rsidP="002D0A98">
            <w:pPr>
              <w:spacing w:after="0"/>
              <w:rPr>
                <w:rFonts w:cs="Arial"/>
                <w:color w:val="auto"/>
                <w:sz w:val="20"/>
                <w:szCs w:val="20"/>
              </w:rPr>
            </w:pPr>
          </w:p>
          <w:p w14:paraId="01BC16E7" w14:textId="77777777" w:rsidR="002D0A98" w:rsidRPr="002D0A98" w:rsidRDefault="002D0A98" w:rsidP="002D0A98">
            <w:pPr>
              <w:spacing w:after="0"/>
              <w:rPr>
                <w:rFonts w:cs="Arial"/>
                <w:color w:val="auto"/>
                <w:sz w:val="20"/>
                <w:szCs w:val="20"/>
              </w:rPr>
            </w:pPr>
            <w:r w:rsidRPr="002D0A98">
              <w:rPr>
                <w:rFonts w:cs="Arial"/>
                <w:color w:val="auto"/>
                <w:sz w:val="20"/>
                <w:szCs w:val="20"/>
              </w:rPr>
              <w:t xml:space="preserve">Interventions running successfully where needed and monitored more effectively. </w:t>
            </w:r>
          </w:p>
          <w:p w14:paraId="35F4DBDA" w14:textId="77777777" w:rsidR="002D0A98" w:rsidRPr="002D0A98" w:rsidRDefault="002D0A98" w:rsidP="002D0A98">
            <w:pPr>
              <w:spacing w:after="0"/>
              <w:rPr>
                <w:rFonts w:cs="Arial"/>
                <w:color w:val="auto"/>
                <w:sz w:val="20"/>
                <w:szCs w:val="20"/>
              </w:rPr>
            </w:pPr>
          </w:p>
          <w:p w14:paraId="0DA30DAB" w14:textId="77777777" w:rsidR="002D0A98" w:rsidRPr="002D0A98" w:rsidRDefault="002D0A98" w:rsidP="002D0A98">
            <w:pPr>
              <w:spacing w:after="0"/>
              <w:rPr>
                <w:rFonts w:cs="Arial"/>
                <w:color w:val="auto"/>
                <w:sz w:val="20"/>
                <w:szCs w:val="20"/>
              </w:rPr>
            </w:pPr>
          </w:p>
          <w:p w14:paraId="42716C45" w14:textId="27C746B4" w:rsidR="002D0A98" w:rsidRDefault="002D0A98" w:rsidP="002D0A98">
            <w:pPr>
              <w:spacing w:after="0"/>
              <w:rPr>
                <w:rFonts w:cs="Arial"/>
                <w:sz w:val="20"/>
                <w:szCs w:val="20"/>
              </w:rPr>
            </w:pPr>
          </w:p>
          <w:p w14:paraId="0435D15A" w14:textId="77777777" w:rsidR="002D0A98" w:rsidRPr="002D0A98" w:rsidRDefault="002D0A98" w:rsidP="002D0A98">
            <w:pPr>
              <w:rPr>
                <w:rFonts w:cs="Arial"/>
                <w:sz w:val="20"/>
                <w:szCs w:val="20"/>
              </w:rPr>
            </w:pPr>
          </w:p>
          <w:p w14:paraId="51055E7B" w14:textId="77777777" w:rsidR="002D0A98" w:rsidRPr="002D0A98" w:rsidRDefault="002D0A98" w:rsidP="002D0A98">
            <w:pPr>
              <w:rPr>
                <w:rFonts w:cs="Arial"/>
                <w:sz w:val="20"/>
                <w:szCs w:val="20"/>
              </w:rPr>
            </w:pPr>
          </w:p>
          <w:p w14:paraId="22F0365F" w14:textId="5606775D" w:rsidR="002D0A98" w:rsidRDefault="002D0A98" w:rsidP="002D0A98">
            <w:pPr>
              <w:rPr>
                <w:rFonts w:cs="Arial"/>
                <w:sz w:val="20"/>
                <w:szCs w:val="20"/>
              </w:rPr>
            </w:pPr>
          </w:p>
          <w:p w14:paraId="511E0D17" w14:textId="0D53DF22" w:rsidR="002D0A98" w:rsidRDefault="002D0A98" w:rsidP="002D0A98">
            <w:pPr>
              <w:rPr>
                <w:rFonts w:cs="Arial"/>
                <w:sz w:val="20"/>
                <w:szCs w:val="20"/>
              </w:rPr>
            </w:pPr>
            <w:r>
              <w:rPr>
                <w:rFonts w:cs="Arial"/>
                <w:sz w:val="20"/>
                <w:szCs w:val="20"/>
              </w:rPr>
              <w:t xml:space="preserve">All planning shared with staff needing to access this. Planning shared rigorously at the beginning of the year with HoS. Then this became based on where planning was needed to be monitored and spot check on planning. </w:t>
            </w:r>
          </w:p>
          <w:p w14:paraId="65A3C709" w14:textId="571785A3" w:rsidR="002D0A98" w:rsidRDefault="002D0A98" w:rsidP="002D0A98">
            <w:pPr>
              <w:rPr>
                <w:rFonts w:cs="Arial"/>
                <w:sz w:val="20"/>
                <w:szCs w:val="20"/>
              </w:rPr>
            </w:pPr>
          </w:p>
          <w:p w14:paraId="5FA5A6AC" w14:textId="77777777" w:rsidR="002D0A98" w:rsidRDefault="002D0A98" w:rsidP="002D0A98">
            <w:pPr>
              <w:rPr>
                <w:rFonts w:cs="Arial"/>
                <w:sz w:val="20"/>
                <w:szCs w:val="20"/>
              </w:rPr>
            </w:pPr>
            <w:r>
              <w:rPr>
                <w:rFonts w:cs="Arial"/>
                <w:sz w:val="20"/>
                <w:szCs w:val="20"/>
              </w:rPr>
              <w:t xml:space="preserve">This needs to be further worked on next year. </w:t>
            </w:r>
          </w:p>
          <w:p w14:paraId="70F7EFAB" w14:textId="77777777" w:rsidR="0043159B" w:rsidRDefault="0043159B" w:rsidP="002D0A98">
            <w:pPr>
              <w:rPr>
                <w:rFonts w:cs="Arial"/>
                <w:sz w:val="20"/>
                <w:szCs w:val="20"/>
              </w:rPr>
            </w:pPr>
          </w:p>
          <w:p w14:paraId="72B2757E" w14:textId="4ED349F9" w:rsidR="0043159B" w:rsidRDefault="0043159B" w:rsidP="002D0A98">
            <w:pPr>
              <w:rPr>
                <w:rFonts w:cs="Arial"/>
                <w:sz w:val="20"/>
                <w:szCs w:val="20"/>
              </w:rPr>
            </w:pPr>
            <w:r>
              <w:rPr>
                <w:rFonts w:cs="Arial"/>
                <w:sz w:val="20"/>
                <w:szCs w:val="20"/>
              </w:rPr>
              <w:t>This needs to be further worked on next year.</w:t>
            </w:r>
          </w:p>
          <w:p w14:paraId="4AFC5EF2" w14:textId="77777777" w:rsidR="0043159B" w:rsidRDefault="0043159B" w:rsidP="002D0A98">
            <w:pPr>
              <w:rPr>
                <w:rFonts w:cs="Arial"/>
                <w:sz w:val="20"/>
                <w:szCs w:val="20"/>
              </w:rPr>
            </w:pPr>
          </w:p>
          <w:p w14:paraId="43526513" w14:textId="77777777" w:rsidR="0043159B" w:rsidRDefault="0043159B" w:rsidP="002D0A98">
            <w:pPr>
              <w:rPr>
                <w:rFonts w:cs="Arial"/>
                <w:sz w:val="20"/>
                <w:szCs w:val="20"/>
              </w:rPr>
            </w:pPr>
          </w:p>
          <w:p w14:paraId="3C6EACCF" w14:textId="3572556D" w:rsidR="0043159B" w:rsidRPr="002D0A98" w:rsidRDefault="0043159B" w:rsidP="002D0A98">
            <w:pPr>
              <w:rPr>
                <w:rFonts w:cs="Arial"/>
                <w:sz w:val="20"/>
                <w:szCs w:val="20"/>
              </w:rPr>
            </w:pPr>
          </w:p>
        </w:tc>
        <w:tc>
          <w:tcPr>
            <w:tcW w:w="5524" w:type="dxa"/>
            <w:tcMar>
              <w:top w:w="57" w:type="dxa"/>
              <w:bottom w:w="57" w:type="dxa"/>
            </w:tcMar>
          </w:tcPr>
          <w:p w14:paraId="1453595A" w14:textId="77777777" w:rsidR="002D0A98" w:rsidRDefault="002D0A98" w:rsidP="002D0A98">
            <w:pPr>
              <w:rPr>
                <w:rFonts w:cs="Arial"/>
                <w:sz w:val="20"/>
              </w:rPr>
            </w:pPr>
            <w:r>
              <w:rPr>
                <w:rFonts w:cs="Arial"/>
                <w:sz w:val="20"/>
              </w:rPr>
              <w:lastRenderedPageBreak/>
              <w:t xml:space="preserve">Continue to work with SENco, Teachers and Teaching Assistant to develop interventions and to identify barriers to learning. </w:t>
            </w:r>
          </w:p>
          <w:p w14:paraId="5C979F2B" w14:textId="77777777" w:rsidR="002D0A98" w:rsidRDefault="002D0A98" w:rsidP="002D0A98">
            <w:pPr>
              <w:rPr>
                <w:rFonts w:cs="Arial"/>
                <w:sz w:val="20"/>
              </w:rPr>
            </w:pPr>
            <w:r>
              <w:rPr>
                <w:rFonts w:cs="Arial"/>
                <w:sz w:val="20"/>
              </w:rPr>
              <w:t>SB to continue to work with SW to overview and develop knowledge of interventions including monitoring these.</w:t>
            </w:r>
          </w:p>
          <w:p w14:paraId="3FC22DC8" w14:textId="77777777" w:rsidR="002D0A98" w:rsidRDefault="002D0A98" w:rsidP="002D0A98">
            <w:pPr>
              <w:rPr>
                <w:rFonts w:cs="Arial"/>
                <w:sz w:val="20"/>
              </w:rPr>
            </w:pPr>
            <w:r>
              <w:rPr>
                <w:rFonts w:cs="Arial"/>
                <w:sz w:val="20"/>
              </w:rPr>
              <w:t>Staff to continue monitoring planning.</w:t>
            </w:r>
          </w:p>
          <w:p w14:paraId="1763207C" w14:textId="77777777" w:rsidR="002D0A98" w:rsidRDefault="002D0A98" w:rsidP="002D0A98">
            <w:pPr>
              <w:rPr>
                <w:rFonts w:cs="Arial"/>
                <w:sz w:val="20"/>
              </w:rPr>
            </w:pPr>
            <w:r>
              <w:rPr>
                <w:rFonts w:cs="Arial"/>
                <w:sz w:val="20"/>
              </w:rPr>
              <w:t xml:space="preserve">Continue to track progress of PP children. </w:t>
            </w:r>
          </w:p>
          <w:p w14:paraId="50E1EBD2" w14:textId="77777777" w:rsidR="002D0A98" w:rsidRDefault="002D0A98" w:rsidP="002D0A98">
            <w:pPr>
              <w:rPr>
                <w:rFonts w:cs="Arial"/>
                <w:sz w:val="20"/>
              </w:rPr>
            </w:pPr>
          </w:p>
          <w:p w14:paraId="0620A8AA" w14:textId="77777777" w:rsidR="002D0A98" w:rsidRDefault="002D0A98" w:rsidP="002D0A98">
            <w:pPr>
              <w:rPr>
                <w:rFonts w:cs="Arial"/>
                <w:sz w:val="20"/>
              </w:rPr>
            </w:pPr>
            <w:r>
              <w:rPr>
                <w:rFonts w:cs="Arial"/>
                <w:sz w:val="20"/>
              </w:rPr>
              <w:t>See below for actions in relation to pre – learning and post learning.</w:t>
            </w:r>
          </w:p>
          <w:p w14:paraId="2DF33F46" w14:textId="1363036A" w:rsidR="002D0A98" w:rsidRDefault="002D0A98" w:rsidP="002D0A98">
            <w:pPr>
              <w:rPr>
                <w:rFonts w:cs="Arial"/>
                <w:sz w:val="20"/>
              </w:rPr>
            </w:pPr>
            <w:r>
              <w:rPr>
                <w:rFonts w:cs="Arial"/>
                <w:sz w:val="20"/>
              </w:rPr>
              <w:t xml:space="preserve">Need to address this and embed </w:t>
            </w:r>
            <w:r w:rsidR="0043159B">
              <w:rPr>
                <w:rFonts w:cs="Arial"/>
                <w:sz w:val="20"/>
              </w:rPr>
              <w:t>opportunities of</w:t>
            </w:r>
            <w:r>
              <w:rPr>
                <w:rFonts w:cs="Arial"/>
                <w:sz w:val="20"/>
              </w:rPr>
              <w:t xml:space="preserve"> pre and post learning for PP children. </w:t>
            </w:r>
          </w:p>
          <w:p w14:paraId="67CF3F23" w14:textId="77777777" w:rsidR="002D0A98" w:rsidRPr="00B61501" w:rsidRDefault="002D0A98" w:rsidP="002D0A98">
            <w:pPr>
              <w:rPr>
                <w:rFonts w:cs="Arial"/>
                <w:sz w:val="20"/>
              </w:rPr>
            </w:pPr>
          </w:p>
        </w:tc>
        <w:tc>
          <w:tcPr>
            <w:tcW w:w="1314" w:type="dxa"/>
            <w:shd w:val="clear" w:color="auto" w:fill="auto"/>
          </w:tcPr>
          <w:p w14:paraId="5E0F121C" w14:textId="77777777" w:rsidR="002D0A98" w:rsidRPr="00DA6C16" w:rsidRDefault="002D0A98" w:rsidP="002D0A98">
            <w:pPr>
              <w:spacing w:after="0"/>
              <w:rPr>
                <w:rFonts w:cs="Arial"/>
                <w:color w:val="auto"/>
                <w:sz w:val="20"/>
                <w:szCs w:val="20"/>
              </w:rPr>
            </w:pPr>
            <w:r w:rsidRPr="00DA6C16">
              <w:rPr>
                <w:rFonts w:cs="Arial"/>
                <w:color w:val="auto"/>
                <w:sz w:val="20"/>
                <w:szCs w:val="20"/>
              </w:rPr>
              <w:t xml:space="preserve">Cost: </w:t>
            </w:r>
          </w:p>
          <w:p w14:paraId="0336957E" w14:textId="77777777" w:rsidR="002D0A98" w:rsidRPr="00DA6C16" w:rsidRDefault="002D0A98" w:rsidP="002D0A98">
            <w:pPr>
              <w:spacing w:after="0"/>
              <w:rPr>
                <w:rFonts w:cs="Arial"/>
                <w:color w:val="auto"/>
                <w:sz w:val="20"/>
                <w:szCs w:val="20"/>
              </w:rPr>
            </w:pPr>
            <w:r w:rsidRPr="00DA6C16">
              <w:rPr>
                <w:rFonts w:cs="Arial"/>
                <w:color w:val="auto"/>
                <w:sz w:val="20"/>
                <w:szCs w:val="20"/>
              </w:rPr>
              <w:t xml:space="preserve">TA time: </w:t>
            </w:r>
            <w:r>
              <w:rPr>
                <w:rFonts w:cs="Arial"/>
                <w:color w:val="auto"/>
                <w:sz w:val="20"/>
                <w:szCs w:val="20"/>
              </w:rPr>
              <w:t>£1500</w:t>
            </w:r>
          </w:p>
          <w:p w14:paraId="6011A3AA" w14:textId="77777777" w:rsidR="002D0A98" w:rsidRPr="00F90890" w:rsidRDefault="002D0A98" w:rsidP="002D0A98">
            <w:pPr>
              <w:spacing w:after="0"/>
              <w:rPr>
                <w:rFonts w:cs="Arial"/>
                <w:color w:val="auto"/>
                <w:sz w:val="20"/>
                <w:szCs w:val="20"/>
                <w:highlight w:val="yellow"/>
              </w:rPr>
            </w:pPr>
          </w:p>
          <w:p w14:paraId="1FC0A700" w14:textId="77777777" w:rsidR="002D0A98" w:rsidRPr="00B4538F" w:rsidRDefault="002D0A98" w:rsidP="002D0A98">
            <w:pPr>
              <w:spacing w:after="0"/>
              <w:rPr>
                <w:rFonts w:cs="Arial"/>
                <w:color w:val="auto"/>
                <w:sz w:val="20"/>
                <w:szCs w:val="20"/>
              </w:rPr>
            </w:pPr>
            <w:r w:rsidRPr="00B4538F">
              <w:rPr>
                <w:rFonts w:cs="Arial"/>
                <w:color w:val="auto"/>
                <w:sz w:val="20"/>
                <w:szCs w:val="20"/>
              </w:rPr>
              <w:t>Senco: £800</w:t>
            </w:r>
          </w:p>
          <w:p w14:paraId="3CD3673E" w14:textId="77777777" w:rsidR="002D0A98" w:rsidRPr="00B4538F" w:rsidRDefault="002D0A98" w:rsidP="002D0A98">
            <w:pPr>
              <w:spacing w:after="0"/>
              <w:rPr>
                <w:rFonts w:cs="Arial"/>
                <w:color w:val="auto"/>
                <w:sz w:val="20"/>
                <w:szCs w:val="20"/>
              </w:rPr>
            </w:pPr>
            <w:r w:rsidRPr="00B4538F">
              <w:rPr>
                <w:rFonts w:cs="Arial"/>
                <w:color w:val="auto"/>
                <w:sz w:val="20"/>
                <w:szCs w:val="20"/>
              </w:rPr>
              <w:t>Intervention time and support for SENco</w:t>
            </w:r>
          </w:p>
          <w:p w14:paraId="152C90DD" w14:textId="77777777" w:rsidR="002D0A98" w:rsidRPr="00F90890" w:rsidRDefault="002D0A98" w:rsidP="002D0A98">
            <w:pPr>
              <w:spacing w:after="0"/>
              <w:rPr>
                <w:rFonts w:cs="Arial"/>
                <w:color w:val="auto"/>
                <w:sz w:val="20"/>
                <w:szCs w:val="20"/>
                <w:highlight w:val="yellow"/>
              </w:rPr>
            </w:pPr>
          </w:p>
          <w:p w14:paraId="69BE31DE" w14:textId="77777777" w:rsidR="002D0A98" w:rsidRPr="004620FF" w:rsidRDefault="002D0A98" w:rsidP="002D0A98">
            <w:pPr>
              <w:spacing w:after="0"/>
              <w:rPr>
                <w:rFonts w:cs="Arial"/>
                <w:color w:val="auto"/>
                <w:sz w:val="20"/>
                <w:szCs w:val="20"/>
              </w:rPr>
            </w:pPr>
            <w:r w:rsidRPr="00B4538F">
              <w:rPr>
                <w:rFonts w:cs="Arial"/>
                <w:color w:val="auto"/>
                <w:sz w:val="20"/>
                <w:szCs w:val="20"/>
              </w:rPr>
              <w:t>Pupil Premium Champion: as above</w:t>
            </w:r>
          </w:p>
          <w:p w14:paraId="5D1BFAAD" w14:textId="77777777" w:rsidR="002D0A98" w:rsidRPr="00B61501" w:rsidRDefault="002D0A98" w:rsidP="002D0A98">
            <w:pPr>
              <w:spacing w:after="160" w:line="259" w:lineRule="auto"/>
              <w:rPr>
                <w:sz w:val="20"/>
              </w:rPr>
            </w:pPr>
          </w:p>
        </w:tc>
      </w:tr>
      <w:tr w:rsidR="008D5EE9" w:rsidRPr="00B61501" w14:paraId="5E2688C5" w14:textId="77777777" w:rsidTr="00132DC6">
        <w:trPr>
          <w:trHeight w:hRule="exact" w:val="1485"/>
        </w:trPr>
        <w:tc>
          <w:tcPr>
            <w:tcW w:w="2235" w:type="dxa"/>
            <w:tcMar>
              <w:top w:w="57" w:type="dxa"/>
              <w:bottom w:w="57" w:type="dxa"/>
            </w:tcMar>
          </w:tcPr>
          <w:p w14:paraId="04F3498A" w14:textId="77777777" w:rsidR="008D5EE9" w:rsidRPr="00326C32" w:rsidRDefault="008D5EE9" w:rsidP="008D5EE9">
            <w:pPr>
              <w:rPr>
                <w:rFonts w:cs="Arial"/>
                <w:b/>
              </w:rPr>
            </w:pPr>
            <w:r w:rsidRPr="00326C32">
              <w:rPr>
                <w:rFonts w:cs="Arial"/>
                <w:b/>
              </w:rPr>
              <w:t>Desired outcome</w:t>
            </w:r>
          </w:p>
        </w:tc>
        <w:tc>
          <w:tcPr>
            <w:tcW w:w="1982" w:type="dxa"/>
            <w:tcMar>
              <w:top w:w="57" w:type="dxa"/>
              <w:bottom w:w="57" w:type="dxa"/>
            </w:tcMar>
          </w:tcPr>
          <w:p w14:paraId="0458F3F3" w14:textId="77777777" w:rsidR="008D5EE9" w:rsidRPr="00326C32" w:rsidRDefault="008D5EE9" w:rsidP="008D5EE9">
            <w:pPr>
              <w:rPr>
                <w:rFonts w:cs="Arial"/>
                <w:b/>
              </w:rPr>
            </w:pPr>
            <w:r w:rsidRPr="00326C32">
              <w:rPr>
                <w:rFonts w:cs="Arial"/>
                <w:b/>
              </w:rPr>
              <w:t>Chosen action / approach</w:t>
            </w:r>
          </w:p>
        </w:tc>
        <w:tc>
          <w:tcPr>
            <w:tcW w:w="4675" w:type="dxa"/>
            <w:tcMar>
              <w:top w:w="57" w:type="dxa"/>
              <w:bottom w:w="57" w:type="dxa"/>
            </w:tcMar>
          </w:tcPr>
          <w:p w14:paraId="63936952" w14:textId="77777777" w:rsidR="008D5EE9" w:rsidRPr="00326C32" w:rsidRDefault="008D5EE9" w:rsidP="008D5EE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4" w:type="dxa"/>
            <w:tcBorders>
              <w:top w:val="single" w:sz="4" w:space="0" w:color="000000"/>
            </w:tcBorders>
            <w:tcMar>
              <w:top w:w="57" w:type="dxa"/>
              <w:bottom w:w="57" w:type="dxa"/>
            </w:tcMar>
          </w:tcPr>
          <w:p w14:paraId="293C69E6" w14:textId="77777777" w:rsidR="008D5EE9" w:rsidRPr="00326C32" w:rsidRDefault="008D5EE9" w:rsidP="008D5EE9">
            <w:pPr>
              <w:spacing w:after="0"/>
              <w:rPr>
                <w:rFonts w:cs="Arial"/>
                <w:b/>
              </w:rPr>
            </w:pPr>
            <w:r w:rsidRPr="00326C32">
              <w:rPr>
                <w:rFonts w:cs="Arial"/>
                <w:b/>
              </w:rPr>
              <w:t xml:space="preserve">Lessons learned </w:t>
            </w:r>
          </w:p>
          <w:p w14:paraId="0DB760BE" w14:textId="77777777" w:rsidR="008D5EE9" w:rsidRPr="00326C32" w:rsidRDefault="008D5EE9" w:rsidP="008D5EE9">
            <w:pPr>
              <w:spacing w:after="0"/>
              <w:rPr>
                <w:rFonts w:cs="Arial"/>
                <w:b/>
              </w:rPr>
            </w:pPr>
            <w:r w:rsidRPr="00326C32">
              <w:rPr>
                <w:rFonts w:cs="Arial"/>
              </w:rPr>
              <w:t>(and whether you will continue with this approach)</w:t>
            </w:r>
          </w:p>
        </w:tc>
        <w:tc>
          <w:tcPr>
            <w:tcW w:w="1314" w:type="dxa"/>
            <w:tcBorders>
              <w:top w:val="single" w:sz="4" w:space="0" w:color="000000"/>
              <w:bottom w:val="single" w:sz="4" w:space="0" w:color="000000"/>
              <w:right w:val="single" w:sz="4" w:space="0" w:color="000000"/>
            </w:tcBorders>
            <w:shd w:val="clear" w:color="auto" w:fill="auto"/>
          </w:tcPr>
          <w:p w14:paraId="4F0717BD" w14:textId="77777777" w:rsidR="008D5EE9" w:rsidRPr="00DF710A" w:rsidRDefault="008D5EE9" w:rsidP="008D5EE9">
            <w:pPr>
              <w:spacing w:after="160" w:line="259" w:lineRule="auto"/>
              <w:rPr>
                <w:b/>
              </w:rPr>
            </w:pPr>
            <w:r w:rsidRPr="00DF710A">
              <w:rPr>
                <w:b/>
              </w:rPr>
              <w:t>Cost</w:t>
            </w:r>
          </w:p>
        </w:tc>
      </w:tr>
      <w:tr w:rsidR="002D0A98" w:rsidRPr="00B61501" w14:paraId="664E1786" w14:textId="77777777" w:rsidTr="002D0A98">
        <w:trPr>
          <w:trHeight w:hRule="exact" w:val="3810"/>
        </w:trPr>
        <w:tc>
          <w:tcPr>
            <w:tcW w:w="2235" w:type="dxa"/>
            <w:tcBorders>
              <w:bottom w:val="single" w:sz="4" w:space="0" w:color="000000"/>
            </w:tcBorders>
            <w:tcMar>
              <w:top w:w="57" w:type="dxa"/>
              <w:bottom w:w="57" w:type="dxa"/>
            </w:tcMar>
          </w:tcPr>
          <w:p w14:paraId="04E87A65" w14:textId="77777777" w:rsidR="002D0A98" w:rsidRPr="004620FF" w:rsidRDefault="002D0A98" w:rsidP="002D0A98">
            <w:pPr>
              <w:spacing w:after="0"/>
              <w:rPr>
                <w:rFonts w:cs="Arial"/>
              </w:rPr>
            </w:pPr>
            <w:r w:rsidRPr="004620FF">
              <w:rPr>
                <w:rFonts w:cs="Arial"/>
              </w:rPr>
              <w:t>C:</w:t>
            </w:r>
          </w:p>
          <w:p w14:paraId="65AC3188" w14:textId="77777777" w:rsidR="002D0A98" w:rsidRPr="004620FF" w:rsidRDefault="002D0A98" w:rsidP="002D0A98">
            <w:pPr>
              <w:spacing w:after="0"/>
              <w:rPr>
                <w:rFonts w:cs="Arial"/>
              </w:rPr>
            </w:pPr>
            <w:r>
              <w:rPr>
                <w:rFonts w:cs="Arial"/>
                <w:color w:val="000000" w:themeColor="text1"/>
              </w:rPr>
              <w:t>Children actively demonstrate ‘Growth Mindset’ attributes when learning and an understanding of ‘how to learn’ as independent learners.</w:t>
            </w:r>
          </w:p>
          <w:p w14:paraId="19F51B21" w14:textId="77777777" w:rsidR="002D0A98" w:rsidRPr="004620FF" w:rsidRDefault="002D0A98" w:rsidP="002D0A98">
            <w:pPr>
              <w:spacing w:after="0"/>
              <w:rPr>
                <w:rFonts w:cs="Arial"/>
              </w:rPr>
            </w:pPr>
          </w:p>
          <w:p w14:paraId="1F4B7884" w14:textId="77777777" w:rsidR="002D0A98" w:rsidRPr="00B61501" w:rsidRDefault="002D0A98" w:rsidP="002D0A98">
            <w:pPr>
              <w:rPr>
                <w:rFonts w:cs="Arial"/>
                <w:sz w:val="20"/>
              </w:rPr>
            </w:pPr>
          </w:p>
        </w:tc>
        <w:tc>
          <w:tcPr>
            <w:tcW w:w="1982" w:type="dxa"/>
            <w:tcBorders>
              <w:bottom w:val="single" w:sz="4" w:space="0" w:color="000000"/>
            </w:tcBorders>
            <w:tcMar>
              <w:top w:w="57" w:type="dxa"/>
              <w:bottom w:w="57" w:type="dxa"/>
            </w:tcMar>
          </w:tcPr>
          <w:p w14:paraId="6B1E89F7" w14:textId="77777777" w:rsidR="002D0A98" w:rsidRDefault="002D0A98" w:rsidP="002D0A98">
            <w:pPr>
              <w:spacing w:after="0"/>
              <w:rPr>
                <w:rFonts w:cs="Arial"/>
                <w:sz w:val="20"/>
                <w:szCs w:val="20"/>
              </w:rPr>
            </w:pPr>
            <w:r w:rsidRPr="004620FF">
              <w:rPr>
                <w:rFonts w:cs="Arial"/>
                <w:sz w:val="20"/>
                <w:szCs w:val="20"/>
              </w:rPr>
              <w:t xml:space="preserve">Growth Mindset – Introduce </w:t>
            </w:r>
            <w:r>
              <w:rPr>
                <w:rFonts w:cs="Arial"/>
                <w:sz w:val="20"/>
                <w:szCs w:val="20"/>
              </w:rPr>
              <w:t>to the whole school Spring 2 2019</w:t>
            </w:r>
            <w:r w:rsidRPr="004620FF">
              <w:rPr>
                <w:rFonts w:cs="Arial"/>
                <w:sz w:val="20"/>
                <w:szCs w:val="20"/>
              </w:rPr>
              <w:t>.  Need to deliver and embed</w:t>
            </w:r>
            <w:r>
              <w:rPr>
                <w:rFonts w:cs="Arial"/>
                <w:sz w:val="20"/>
                <w:szCs w:val="20"/>
              </w:rPr>
              <w:t xml:space="preserve"> through assemblies with PPC – collective worship growth mindset started in Autumn 2</w:t>
            </w:r>
          </w:p>
          <w:p w14:paraId="0D9FC5CA" w14:textId="77777777" w:rsidR="002D0A98" w:rsidRDefault="002D0A98" w:rsidP="002D0A98">
            <w:pPr>
              <w:spacing w:after="0"/>
              <w:rPr>
                <w:rFonts w:cs="Arial"/>
                <w:sz w:val="20"/>
                <w:szCs w:val="20"/>
              </w:rPr>
            </w:pPr>
          </w:p>
          <w:p w14:paraId="45739001" w14:textId="77777777" w:rsidR="002D0A98" w:rsidRPr="004620FF" w:rsidRDefault="002D0A98" w:rsidP="002D0A98">
            <w:pPr>
              <w:spacing w:after="0"/>
              <w:rPr>
                <w:rFonts w:cs="Arial"/>
                <w:sz w:val="20"/>
                <w:szCs w:val="20"/>
              </w:rPr>
            </w:pPr>
            <w:r>
              <w:rPr>
                <w:rFonts w:cs="Arial"/>
                <w:sz w:val="20"/>
                <w:szCs w:val="20"/>
              </w:rPr>
              <w:t xml:space="preserve">Students from university to carry out  a trail in Year 4 </w:t>
            </w:r>
          </w:p>
          <w:p w14:paraId="7D6843FC" w14:textId="77777777" w:rsidR="002D0A98" w:rsidRPr="004620FF" w:rsidRDefault="002D0A98" w:rsidP="002D0A98">
            <w:pPr>
              <w:spacing w:after="0"/>
              <w:rPr>
                <w:rFonts w:cs="Arial"/>
                <w:sz w:val="20"/>
                <w:szCs w:val="20"/>
              </w:rPr>
            </w:pPr>
          </w:p>
          <w:p w14:paraId="3A53D7EA" w14:textId="77777777" w:rsidR="002D0A98" w:rsidRDefault="002D0A98" w:rsidP="002D0A98">
            <w:pPr>
              <w:spacing w:after="0"/>
              <w:rPr>
                <w:rFonts w:cs="Arial"/>
                <w:color w:val="auto"/>
                <w:sz w:val="20"/>
                <w:szCs w:val="20"/>
              </w:rPr>
            </w:pPr>
          </w:p>
        </w:tc>
        <w:tc>
          <w:tcPr>
            <w:tcW w:w="4675" w:type="dxa"/>
            <w:tcBorders>
              <w:top w:val="single" w:sz="4" w:space="0" w:color="000000"/>
              <w:bottom w:val="single" w:sz="4" w:space="0" w:color="000000"/>
            </w:tcBorders>
            <w:tcMar>
              <w:top w:w="57" w:type="dxa"/>
              <w:bottom w:w="57" w:type="dxa"/>
            </w:tcMar>
          </w:tcPr>
          <w:p w14:paraId="30EF0C29" w14:textId="77777777" w:rsidR="002D0A98" w:rsidRDefault="0043159B" w:rsidP="0043159B">
            <w:pPr>
              <w:spacing w:after="0"/>
              <w:rPr>
                <w:rFonts w:cs="Arial"/>
                <w:sz w:val="20"/>
                <w:szCs w:val="20"/>
              </w:rPr>
            </w:pPr>
            <w:r>
              <w:rPr>
                <w:rFonts w:cs="Arial"/>
                <w:sz w:val="20"/>
                <w:szCs w:val="20"/>
              </w:rPr>
              <w:t xml:space="preserve">Growth mindset book purchased and growth mindset approached delivered in assemblies every Monday by the HoS. </w:t>
            </w:r>
          </w:p>
          <w:p w14:paraId="19FD01C3" w14:textId="77777777" w:rsidR="0043159B" w:rsidRDefault="0043159B" w:rsidP="0043159B">
            <w:pPr>
              <w:spacing w:after="0"/>
              <w:rPr>
                <w:rFonts w:cs="Arial"/>
                <w:sz w:val="20"/>
                <w:szCs w:val="20"/>
              </w:rPr>
            </w:pPr>
          </w:p>
          <w:p w14:paraId="30E87BA1" w14:textId="77777777" w:rsidR="0043159B" w:rsidRDefault="0043159B" w:rsidP="0043159B">
            <w:pPr>
              <w:spacing w:after="0"/>
              <w:rPr>
                <w:rFonts w:cs="Arial"/>
                <w:sz w:val="20"/>
                <w:szCs w:val="20"/>
              </w:rPr>
            </w:pPr>
            <w:r>
              <w:rPr>
                <w:rFonts w:cs="Arial"/>
                <w:sz w:val="20"/>
                <w:szCs w:val="20"/>
              </w:rPr>
              <w:t xml:space="preserve">School displays and surroundings also displayed around school to encourage a growth mindset. </w:t>
            </w:r>
          </w:p>
          <w:p w14:paraId="3EE29C64" w14:textId="77777777" w:rsidR="0043159B" w:rsidRDefault="0043159B" w:rsidP="0043159B">
            <w:pPr>
              <w:spacing w:after="0"/>
              <w:rPr>
                <w:rFonts w:cs="Arial"/>
                <w:sz w:val="20"/>
                <w:szCs w:val="20"/>
              </w:rPr>
            </w:pPr>
          </w:p>
          <w:p w14:paraId="42DC705D" w14:textId="77777777" w:rsidR="0043159B" w:rsidRDefault="0043159B" w:rsidP="0043159B">
            <w:pPr>
              <w:spacing w:after="0"/>
              <w:rPr>
                <w:rFonts w:cs="Arial"/>
                <w:sz w:val="20"/>
                <w:szCs w:val="20"/>
              </w:rPr>
            </w:pPr>
            <w:r>
              <w:rPr>
                <w:rFonts w:cs="Arial"/>
                <w:sz w:val="20"/>
                <w:szCs w:val="20"/>
              </w:rPr>
              <w:t xml:space="preserve">Follow ups happening in most classrooms. </w:t>
            </w:r>
          </w:p>
          <w:p w14:paraId="3C23592B" w14:textId="77777777" w:rsidR="0043159B" w:rsidRDefault="0043159B" w:rsidP="0043159B">
            <w:pPr>
              <w:spacing w:after="0"/>
              <w:rPr>
                <w:rFonts w:cs="Arial"/>
                <w:sz w:val="20"/>
                <w:szCs w:val="20"/>
              </w:rPr>
            </w:pPr>
          </w:p>
          <w:p w14:paraId="09191AE3" w14:textId="183B6D9E" w:rsidR="0043159B" w:rsidRDefault="0043159B" w:rsidP="0043159B">
            <w:pPr>
              <w:spacing w:after="0"/>
              <w:rPr>
                <w:rFonts w:cs="Arial"/>
                <w:sz w:val="20"/>
                <w:szCs w:val="20"/>
              </w:rPr>
            </w:pPr>
            <w:r>
              <w:rPr>
                <w:rFonts w:cs="Arial"/>
                <w:sz w:val="20"/>
                <w:szCs w:val="20"/>
              </w:rPr>
              <w:t xml:space="preserve">Students did a trail study which showed that Childrens mind-sets can change. </w:t>
            </w:r>
          </w:p>
        </w:tc>
        <w:tc>
          <w:tcPr>
            <w:tcW w:w="5524" w:type="dxa"/>
            <w:tcBorders>
              <w:top w:val="single" w:sz="4" w:space="0" w:color="000000"/>
              <w:bottom w:val="single" w:sz="4" w:space="0" w:color="000000"/>
            </w:tcBorders>
            <w:tcMar>
              <w:top w:w="57" w:type="dxa"/>
              <w:bottom w:w="57" w:type="dxa"/>
            </w:tcMar>
          </w:tcPr>
          <w:p w14:paraId="5F4B6DB4" w14:textId="77777777" w:rsidR="002D0A98" w:rsidRDefault="0043159B" w:rsidP="002D0A98">
            <w:pPr>
              <w:rPr>
                <w:rFonts w:cs="Arial"/>
                <w:sz w:val="20"/>
              </w:rPr>
            </w:pPr>
            <w:r>
              <w:rPr>
                <w:rFonts w:cs="Arial"/>
                <w:sz w:val="20"/>
              </w:rPr>
              <w:t xml:space="preserve">A very good approach and received well by all children. </w:t>
            </w:r>
          </w:p>
          <w:p w14:paraId="23292FF0" w14:textId="4EFB1A77" w:rsidR="0043159B" w:rsidRDefault="0043159B" w:rsidP="002D0A98">
            <w:pPr>
              <w:rPr>
                <w:rFonts w:cs="Arial"/>
                <w:sz w:val="20"/>
              </w:rPr>
            </w:pPr>
            <w:r>
              <w:rPr>
                <w:rFonts w:cs="Arial"/>
                <w:sz w:val="20"/>
              </w:rPr>
              <w:t xml:space="preserve">Principles definitely need to be continued into next year. </w:t>
            </w:r>
          </w:p>
        </w:tc>
        <w:tc>
          <w:tcPr>
            <w:tcW w:w="1314" w:type="dxa"/>
            <w:tcBorders>
              <w:top w:val="single" w:sz="4" w:space="0" w:color="000000"/>
            </w:tcBorders>
            <w:shd w:val="clear" w:color="auto" w:fill="auto"/>
          </w:tcPr>
          <w:p w14:paraId="6718343B" w14:textId="77777777" w:rsidR="002D0A98" w:rsidRPr="004620FF" w:rsidRDefault="002D0A98" w:rsidP="002D0A98">
            <w:pPr>
              <w:spacing w:after="0"/>
              <w:rPr>
                <w:rFonts w:cs="Arial"/>
                <w:sz w:val="20"/>
              </w:rPr>
            </w:pPr>
            <w:r w:rsidRPr="004620FF">
              <w:rPr>
                <w:rFonts w:cs="Arial"/>
                <w:sz w:val="20"/>
              </w:rPr>
              <w:t>Book: £25</w:t>
            </w:r>
          </w:p>
          <w:p w14:paraId="26989B6B" w14:textId="77777777" w:rsidR="002D0A98" w:rsidRPr="004620FF" w:rsidRDefault="002D0A98" w:rsidP="002D0A98">
            <w:pPr>
              <w:spacing w:after="0"/>
              <w:rPr>
                <w:rFonts w:cs="Arial"/>
                <w:sz w:val="20"/>
              </w:rPr>
            </w:pPr>
          </w:p>
          <w:p w14:paraId="478F257F" w14:textId="77777777" w:rsidR="002D0A98" w:rsidRPr="004620FF" w:rsidRDefault="002D0A98" w:rsidP="002D0A98">
            <w:pPr>
              <w:spacing w:after="0"/>
              <w:rPr>
                <w:rFonts w:cs="Arial"/>
                <w:sz w:val="20"/>
              </w:rPr>
            </w:pPr>
            <w:r w:rsidRPr="004620FF">
              <w:rPr>
                <w:rFonts w:cs="Arial"/>
                <w:sz w:val="20"/>
              </w:rPr>
              <w:t>Staff Meeting: £325</w:t>
            </w:r>
          </w:p>
          <w:p w14:paraId="45B5B0D8" w14:textId="77777777" w:rsidR="002D0A98" w:rsidRPr="00B61501" w:rsidRDefault="002D0A98" w:rsidP="002D0A98">
            <w:pPr>
              <w:spacing w:after="160" w:line="259" w:lineRule="auto"/>
              <w:rPr>
                <w:sz w:val="20"/>
              </w:rPr>
            </w:pPr>
          </w:p>
        </w:tc>
      </w:tr>
      <w:tr w:rsidR="00502310" w:rsidRPr="00326C32" w14:paraId="6BD8F800" w14:textId="77777777" w:rsidTr="00132DC6">
        <w:trPr>
          <w:trHeight w:hRule="exact" w:val="1169"/>
        </w:trPr>
        <w:tc>
          <w:tcPr>
            <w:tcW w:w="2235" w:type="dxa"/>
            <w:tcMar>
              <w:top w:w="57" w:type="dxa"/>
              <w:bottom w:w="57" w:type="dxa"/>
            </w:tcMar>
          </w:tcPr>
          <w:p w14:paraId="5CE94D57" w14:textId="1DCF7E0C" w:rsidR="00502310" w:rsidRPr="00326C32" w:rsidRDefault="00502310" w:rsidP="00502310">
            <w:pPr>
              <w:rPr>
                <w:rFonts w:cs="Arial"/>
                <w:b/>
              </w:rPr>
            </w:pPr>
            <w:r w:rsidRPr="00326C32">
              <w:rPr>
                <w:rFonts w:cs="Arial"/>
                <w:b/>
              </w:rPr>
              <w:lastRenderedPageBreak/>
              <w:t>Desired outcome</w:t>
            </w:r>
          </w:p>
        </w:tc>
        <w:tc>
          <w:tcPr>
            <w:tcW w:w="1982" w:type="dxa"/>
            <w:tcMar>
              <w:top w:w="57" w:type="dxa"/>
              <w:bottom w:w="57" w:type="dxa"/>
            </w:tcMar>
          </w:tcPr>
          <w:p w14:paraId="7D48DE64" w14:textId="77777777" w:rsidR="00502310" w:rsidRPr="00326C32" w:rsidRDefault="00502310" w:rsidP="00502310">
            <w:pPr>
              <w:rPr>
                <w:rFonts w:cs="Arial"/>
                <w:b/>
              </w:rPr>
            </w:pPr>
            <w:r w:rsidRPr="00326C32">
              <w:rPr>
                <w:rFonts w:cs="Arial"/>
                <w:b/>
              </w:rPr>
              <w:t>Chosen action / approach</w:t>
            </w:r>
          </w:p>
        </w:tc>
        <w:tc>
          <w:tcPr>
            <w:tcW w:w="4675" w:type="dxa"/>
            <w:tcMar>
              <w:top w:w="57" w:type="dxa"/>
              <w:bottom w:w="57" w:type="dxa"/>
            </w:tcMar>
          </w:tcPr>
          <w:p w14:paraId="6F888FB9" w14:textId="77777777" w:rsidR="00502310" w:rsidRPr="00326C32" w:rsidRDefault="00502310" w:rsidP="00502310">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4" w:type="dxa"/>
            <w:tcBorders>
              <w:top w:val="single" w:sz="4" w:space="0" w:color="000000"/>
            </w:tcBorders>
            <w:tcMar>
              <w:top w:w="57" w:type="dxa"/>
              <w:bottom w:w="57" w:type="dxa"/>
            </w:tcMar>
          </w:tcPr>
          <w:p w14:paraId="64FE8D89" w14:textId="77777777" w:rsidR="00502310" w:rsidRPr="00326C32" w:rsidRDefault="00502310" w:rsidP="00502310">
            <w:pPr>
              <w:spacing w:after="0"/>
              <w:rPr>
                <w:rFonts w:cs="Arial"/>
                <w:b/>
              </w:rPr>
            </w:pPr>
            <w:r w:rsidRPr="00326C32">
              <w:rPr>
                <w:rFonts w:cs="Arial"/>
                <w:b/>
              </w:rPr>
              <w:t xml:space="preserve">Lessons learned </w:t>
            </w:r>
          </w:p>
          <w:p w14:paraId="1488BF2D" w14:textId="77777777" w:rsidR="00502310" w:rsidRPr="00326C32" w:rsidRDefault="00502310" w:rsidP="00502310">
            <w:pPr>
              <w:spacing w:after="0"/>
              <w:rPr>
                <w:rFonts w:cs="Arial"/>
                <w:b/>
              </w:rPr>
            </w:pPr>
            <w:r w:rsidRPr="00326C32">
              <w:rPr>
                <w:rFonts w:cs="Arial"/>
              </w:rPr>
              <w:t>(and whether you will continue with this approach)</w:t>
            </w:r>
          </w:p>
        </w:tc>
        <w:tc>
          <w:tcPr>
            <w:tcW w:w="1314" w:type="dxa"/>
            <w:tcBorders>
              <w:top w:val="single" w:sz="4" w:space="0" w:color="000000"/>
              <w:bottom w:val="single" w:sz="4" w:space="0" w:color="000000"/>
              <w:right w:val="single" w:sz="4" w:space="0" w:color="000000"/>
            </w:tcBorders>
            <w:shd w:val="clear" w:color="auto" w:fill="auto"/>
          </w:tcPr>
          <w:p w14:paraId="5D1AE53B" w14:textId="77777777" w:rsidR="00502310" w:rsidRPr="00DF710A" w:rsidRDefault="00DF710A" w:rsidP="00502310">
            <w:pPr>
              <w:spacing w:after="160" w:line="259" w:lineRule="auto"/>
              <w:rPr>
                <w:b/>
              </w:rPr>
            </w:pPr>
            <w:r w:rsidRPr="00DF710A">
              <w:rPr>
                <w:b/>
              </w:rPr>
              <w:t>Cost</w:t>
            </w:r>
          </w:p>
        </w:tc>
      </w:tr>
      <w:tr w:rsidR="002D0A98" w:rsidRPr="00DF710A" w14:paraId="521F6973" w14:textId="77777777" w:rsidTr="002D0A98">
        <w:trPr>
          <w:trHeight w:hRule="exact" w:val="2847"/>
        </w:trPr>
        <w:tc>
          <w:tcPr>
            <w:tcW w:w="2235" w:type="dxa"/>
            <w:tcMar>
              <w:top w:w="57" w:type="dxa"/>
              <w:bottom w:w="57" w:type="dxa"/>
            </w:tcMar>
          </w:tcPr>
          <w:p w14:paraId="6D8EA679" w14:textId="77777777" w:rsidR="002D0A98" w:rsidRDefault="002D0A98" w:rsidP="002D0A98">
            <w:pPr>
              <w:rPr>
                <w:rFonts w:cs="Arial"/>
                <w:color w:val="000000" w:themeColor="text1"/>
              </w:rPr>
            </w:pPr>
            <w:r>
              <w:rPr>
                <w:rFonts w:cs="Arial"/>
                <w:color w:val="000000" w:themeColor="text1"/>
              </w:rPr>
              <w:t>D:</w:t>
            </w:r>
          </w:p>
          <w:p w14:paraId="7DAF0398" w14:textId="14954EE5" w:rsidR="002D0A98" w:rsidRPr="004620FF" w:rsidRDefault="002D0A98" w:rsidP="002D0A98">
            <w:pPr>
              <w:spacing w:after="0"/>
              <w:rPr>
                <w:rFonts w:cs="Arial"/>
              </w:rPr>
            </w:pPr>
            <w:r>
              <w:rPr>
                <w:rFonts w:cs="Arial"/>
                <w:color w:val="000000" w:themeColor="text1"/>
              </w:rPr>
              <w:t xml:space="preserve">Provision Map shows all social and emotional interventions and show positive impact of intervention work for PP children. </w:t>
            </w:r>
          </w:p>
        </w:tc>
        <w:tc>
          <w:tcPr>
            <w:tcW w:w="1982" w:type="dxa"/>
            <w:tcBorders>
              <w:bottom w:val="single" w:sz="4" w:space="0" w:color="000000"/>
            </w:tcBorders>
            <w:tcMar>
              <w:top w:w="57" w:type="dxa"/>
              <w:bottom w:w="57" w:type="dxa"/>
            </w:tcMar>
          </w:tcPr>
          <w:p w14:paraId="3E29D821" w14:textId="0C721A7C" w:rsidR="002D0A98" w:rsidRPr="004620FF" w:rsidRDefault="002D0A98" w:rsidP="002D0A98">
            <w:pPr>
              <w:spacing w:after="0"/>
              <w:rPr>
                <w:rFonts w:cs="Arial"/>
                <w:sz w:val="20"/>
                <w:szCs w:val="20"/>
              </w:rPr>
            </w:pPr>
            <w:r w:rsidRPr="004620FF">
              <w:rPr>
                <w:rFonts w:cs="Arial"/>
                <w:sz w:val="20"/>
                <w:szCs w:val="20"/>
              </w:rPr>
              <w:t>TA</w:t>
            </w:r>
            <w:r>
              <w:rPr>
                <w:rFonts w:cs="Arial"/>
                <w:sz w:val="20"/>
                <w:szCs w:val="20"/>
              </w:rPr>
              <w:t>’s</w:t>
            </w:r>
            <w:r w:rsidRPr="004620FF">
              <w:rPr>
                <w:rFonts w:cs="Arial"/>
                <w:sz w:val="20"/>
                <w:szCs w:val="20"/>
              </w:rPr>
              <w:t xml:space="preserve"> to deliver specific </w:t>
            </w:r>
            <w:r>
              <w:rPr>
                <w:rFonts w:cs="Arial"/>
                <w:sz w:val="20"/>
                <w:szCs w:val="20"/>
              </w:rPr>
              <w:t xml:space="preserve">social and emotional interventions to those children that need this. </w:t>
            </w:r>
          </w:p>
        </w:tc>
        <w:tc>
          <w:tcPr>
            <w:tcW w:w="4675" w:type="dxa"/>
            <w:tcMar>
              <w:top w:w="57" w:type="dxa"/>
              <w:bottom w:w="57" w:type="dxa"/>
            </w:tcMar>
          </w:tcPr>
          <w:p w14:paraId="07F3F22B" w14:textId="15C57A35" w:rsidR="002D0A98" w:rsidRPr="00DF710A" w:rsidRDefault="0043159B" w:rsidP="002D0A98">
            <w:pPr>
              <w:rPr>
                <w:rFonts w:cs="Arial"/>
                <w:sz w:val="20"/>
              </w:rPr>
            </w:pPr>
            <w:r>
              <w:rPr>
                <w:rFonts w:cs="Arial"/>
                <w:color w:val="auto"/>
                <w:sz w:val="20"/>
                <w:szCs w:val="20"/>
              </w:rPr>
              <w:t xml:space="preserve">Support staff have delivered these interventions where necessary to all children.  </w:t>
            </w:r>
          </w:p>
        </w:tc>
        <w:tc>
          <w:tcPr>
            <w:tcW w:w="5524" w:type="dxa"/>
            <w:tcMar>
              <w:top w:w="57" w:type="dxa"/>
              <w:bottom w:w="57" w:type="dxa"/>
            </w:tcMar>
          </w:tcPr>
          <w:p w14:paraId="349E007D" w14:textId="77777777" w:rsidR="002D0A98" w:rsidRDefault="002D0A98" w:rsidP="002D0A98">
            <w:pPr>
              <w:rPr>
                <w:rFonts w:cs="Arial"/>
                <w:sz w:val="20"/>
              </w:rPr>
            </w:pPr>
            <w:r>
              <w:rPr>
                <w:rFonts w:cs="Arial"/>
                <w:sz w:val="20"/>
              </w:rPr>
              <w:t xml:space="preserve">SENco to monitor and observe more interventions. </w:t>
            </w:r>
          </w:p>
          <w:p w14:paraId="2C857CF9" w14:textId="77777777" w:rsidR="002D0A98" w:rsidRDefault="002D0A98" w:rsidP="002D0A98">
            <w:pPr>
              <w:rPr>
                <w:rFonts w:cs="Arial"/>
                <w:sz w:val="20"/>
              </w:rPr>
            </w:pPr>
            <w:r>
              <w:rPr>
                <w:rFonts w:cs="Arial"/>
                <w:sz w:val="20"/>
              </w:rPr>
              <w:t>Continue to have meetings to discuss intervention progress.</w:t>
            </w:r>
          </w:p>
          <w:p w14:paraId="181833D4" w14:textId="77777777" w:rsidR="002D0A98" w:rsidRPr="009B5363" w:rsidRDefault="002D0A98" w:rsidP="002D0A98">
            <w:pPr>
              <w:rPr>
                <w:rFonts w:cs="Arial"/>
                <w:sz w:val="20"/>
              </w:rPr>
            </w:pPr>
            <w:r>
              <w:rPr>
                <w:rFonts w:cs="Arial"/>
                <w:sz w:val="20"/>
              </w:rPr>
              <w:t>Continue to monitor pupil progress.</w:t>
            </w:r>
          </w:p>
        </w:tc>
        <w:tc>
          <w:tcPr>
            <w:tcW w:w="1314" w:type="dxa"/>
            <w:tcBorders>
              <w:top w:val="single" w:sz="4" w:space="0" w:color="000000"/>
              <w:bottom w:val="single" w:sz="4" w:space="0" w:color="000000"/>
              <w:right w:val="single" w:sz="4" w:space="0" w:color="000000"/>
            </w:tcBorders>
            <w:shd w:val="clear" w:color="auto" w:fill="auto"/>
          </w:tcPr>
          <w:p w14:paraId="1292FD24" w14:textId="77777777" w:rsidR="002D0A98" w:rsidRPr="004620FF" w:rsidRDefault="002D0A98" w:rsidP="002D0A98">
            <w:pPr>
              <w:spacing w:after="0"/>
              <w:rPr>
                <w:rFonts w:cs="Arial"/>
                <w:sz w:val="20"/>
              </w:rPr>
            </w:pPr>
            <w:r>
              <w:rPr>
                <w:rFonts w:cs="Arial"/>
                <w:sz w:val="20"/>
              </w:rPr>
              <w:t>Resources: £500</w:t>
            </w:r>
          </w:p>
          <w:p w14:paraId="2C0608C0" w14:textId="77777777" w:rsidR="002D0A98" w:rsidRPr="004620FF" w:rsidRDefault="002D0A98" w:rsidP="002D0A98">
            <w:pPr>
              <w:spacing w:after="0"/>
              <w:rPr>
                <w:rFonts w:cs="Arial"/>
                <w:sz w:val="20"/>
              </w:rPr>
            </w:pPr>
          </w:p>
          <w:p w14:paraId="7E8A80D8" w14:textId="77777777" w:rsidR="002D0A98" w:rsidRPr="004620FF" w:rsidRDefault="002D0A98" w:rsidP="002D0A98">
            <w:pPr>
              <w:spacing w:after="0"/>
              <w:rPr>
                <w:rFonts w:cs="Arial"/>
                <w:sz w:val="20"/>
              </w:rPr>
            </w:pPr>
            <w:r w:rsidRPr="00933E96">
              <w:rPr>
                <w:rFonts w:cs="Arial"/>
                <w:sz w:val="20"/>
              </w:rPr>
              <w:t>TA: £</w:t>
            </w:r>
            <w:r>
              <w:rPr>
                <w:rFonts w:cs="Arial"/>
                <w:sz w:val="20"/>
              </w:rPr>
              <w:t>800</w:t>
            </w:r>
          </w:p>
          <w:p w14:paraId="3EB57391" w14:textId="77777777" w:rsidR="002D0A98" w:rsidRPr="00DF710A" w:rsidRDefault="002D0A98" w:rsidP="002D0A98">
            <w:pPr>
              <w:spacing w:after="160" w:line="259" w:lineRule="auto"/>
              <w:rPr>
                <w:sz w:val="20"/>
              </w:rPr>
            </w:pPr>
          </w:p>
        </w:tc>
      </w:tr>
      <w:tr w:rsidR="009D4A6A" w:rsidRPr="00DF710A" w14:paraId="2803193B" w14:textId="77777777" w:rsidTr="00132DC6">
        <w:trPr>
          <w:trHeight w:hRule="exact" w:val="1202"/>
        </w:trPr>
        <w:tc>
          <w:tcPr>
            <w:tcW w:w="2235" w:type="dxa"/>
            <w:tcMar>
              <w:top w:w="57" w:type="dxa"/>
              <w:bottom w:w="57" w:type="dxa"/>
            </w:tcMar>
          </w:tcPr>
          <w:p w14:paraId="1A1D5093" w14:textId="77777777" w:rsidR="009D4A6A" w:rsidRPr="00326C32" w:rsidRDefault="009D4A6A" w:rsidP="009D4A6A">
            <w:pPr>
              <w:rPr>
                <w:rFonts w:cs="Arial"/>
                <w:b/>
              </w:rPr>
            </w:pPr>
            <w:r w:rsidRPr="00326C32">
              <w:rPr>
                <w:rFonts w:cs="Arial"/>
                <w:b/>
              </w:rPr>
              <w:t>Desired outcome</w:t>
            </w:r>
          </w:p>
        </w:tc>
        <w:tc>
          <w:tcPr>
            <w:tcW w:w="1982" w:type="dxa"/>
            <w:tcMar>
              <w:top w:w="57" w:type="dxa"/>
              <w:bottom w:w="57" w:type="dxa"/>
            </w:tcMar>
          </w:tcPr>
          <w:p w14:paraId="71A8CB2D" w14:textId="77777777" w:rsidR="009D4A6A" w:rsidRPr="00326C32" w:rsidRDefault="009D4A6A" w:rsidP="009D4A6A">
            <w:pPr>
              <w:rPr>
                <w:rFonts w:cs="Arial"/>
                <w:b/>
              </w:rPr>
            </w:pPr>
            <w:r w:rsidRPr="00326C32">
              <w:rPr>
                <w:rFonts w:cs="Arial"/>
                <w:b/>
              </w:rPr>
              <w:t>Chosen action / approach</w:t>
            </w:r>
          </w:p>
        </w:tc>
        <w:tc>
          <w:tcPr>
            <w:tcW w:w="4675" w:type="dxa"/>
            <w:tcMar>
              <w:top w:w="57" w:type="dxa"/>
              <w:bottom w:w="57" w:type="dxa"/>
            </w:tcMar>
          </w:tcPr>
          <w:p w14:paraId="73876AE4" w14:textId="77777777" w:rsidR="009D4A6A" w:rsidRPr="00326C32" w:rsidRDefault="009D4A6A" w:rsidP="009D4A6A">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4" w:type="dxa"/>
            <w:tcBorders>
              <w:top w:val="single" w:sz="4" w:space="0" w:color="000000"/>
            </w:tcBorders>
            <w:tcMar>
              <w:top w:w="57" w:type="dxa"/>
              <w:bottom w:w="57" w:type="dxa"/>
            </w:tcMar>
          </w:tcPr>
          <w:p w14:paraId="2D1C9C3F" w14:textId="77777777" w:rsidR="009D4A6A" w:rsidRPr="00326C32" w:rsidRDefault="009D4A6A" w:rsidP="009D4A6A">
            <w:pPr>
              <w:spacing w:after="0"/>
              <w:rPr>
                <w:rFonts w:cs="Arial"/>
                <w:b/>
              </w:rPr>
            </w:pPr>
            <w:r w:rsidRPr="00326C32">
              <w:rPr>
                <w:rFonts w:cs="Arial"/>
                <w:b/>
              </w:rPr>
              <w:t xml:space="preserve">Lessons learned </w:t>
            </w:r>
          </w:p>
          <w:p w14:paraId="3DA2FA9F" w14:textId="77777777" w:rsidR="009D4A6A" w:rsidRPr="00326C32" w:rsidRDefault="009D4A6A" w:rsidP="009D4A6A">
            <w:pPr>
              <w:spacing w:after="0"/>
              <w:rPr>
                <w:rFonts w:cs="Arial"/>
                <w:b/>
              </w:rPr>
            </w:pPr>
            <w:r w:rsidRPr="00326C32">
              <w:rPr>
                <w:rFonts w:cs="Arial"/>
              </w:rPr>
              <w:t>(and whether you will continue with this approach)</w:t>
            </w:r>
          </w:p>
        </w:tc>
        <w:tc>
          <w:tcPr>
            <w:tcW w:w="1314" w:type="dxa"/>
            <w:tcBorders>
              <w:top w:val="single" w:sz="4" w:space="0" w:color="000000"/>
              <w:bottom w:val="single" w:sz="4" w:space="0" w:color="000000"/>
              <w:right w:val="single" w:sz="4" w:space="0" w:color="000000"/>
            </w:tcBorders>
            <w:shd w:val="clear" w:color="auto" w:fill="auto"/>
          </w:tcPr>
          <w:p w14:paraId="30758885" w14:textId="77777777" w:rsidR="009D4A6A" w:rsidRPr="00DF710A" w:rsidRDefault="009D4A6A" w:rsidP="009D4A6A">
            <w:pPr>
              <w:spacing w:after="160" w:line="259" w:lineRule="auto"/>
              <w:rPr>
                <w:b/>
              </w:rPr>
            </w:pPr>
            <w:r w:rsidRPr="00DF710A">
              <w:rPr>
                <w:b/>
              </w:rPr>
              <w:t>Cost</w:t>
            </w:r>
          </w:p>
        </w:tc>
      </w:tr>
      <w:tr w:rsidR="002D0A98" w:rsidRPr="00DF710A" w14:paraId="6F25884B" w14:textId="77777777" w:rsidTr="002D0A98">
        <w:trPr>
          <w:trHeight w:hRule="exact" w:val="6045"/>
        </w:trPr>
        <w:tc>
          <w:tcPr>
            <w:tcW w:w="2235" w:type="dxa"/>
            <w:tcMar>
              <w:top w:w="57" w:type="dxa"/>
              <w:bottom w:w="57" w:type="dxa"/>
            </w:tcMar>
          </w:tcPr>
          <w:p w14:paraId="18A0FC22" w14:textId="551817AB" w:rsidR="002D0A98" w:rsidRPr="004620FF" w:rsidRDefault="002D0A98" w:rsidP="002D0A98">
            <w:pPr>
              <w:spacing w:after="0"/>
              <w:rPr>
                <w:rFonts w:cs="Arial"/>
              </w:rPr>
            </w:pPr>
            <w:r>
              <w:rPr>
                <w:rFonts w:cs="Arial"/>
                <w:color w:val="000000" w:themeColor="text1"/>
              </w:rPr>
              <w:lastRenderedPageBreak/>
              <w:t>E: Enrichment experiences raising aspirations for PP children and inspiring children to learn.</w:t>
            </w:r>
          </w:p>
        </w:tc>
        <w:tc>
          <w:tcPr>
            <w:tcW w:w="1982" w:type="dxa"/>
            <w:tcBorders>
              <w:top w:val="single" w:sz="4" w:space="0" w:color="000000"/>
            </w:tcBorders>
            <w:tcMar>
              <w:top w:w="57" w:type="dxa"/>
              <w:bottom w:w="57" w:type="dxa"/>
            </w:tcMar>
          </w:tcPr>
          <w:p w14:paraId="73484D88" w14:textId="77777777" w:rsidR="002D0A98" w:rsidRPr="004620FF" w:rsidRDefault="002D0A98" w:rsidP="002D0A98">
            <w:pPr>
              <w:spacing w:after="0"/>
              <w:rPr>
                <w:rFonts w:cs="Arial"/>
                <w:sz w:val="20"/>
                <w:szCs w:val="20"/>
              </w:rPr>
            </w:pPr>
            <w:r w:rsidRPr="004620FF">
              <w:rPr>
                <w:rFonts w:cs="Arial"/>
                <w:sz w:val="20"/>
                <w:szCs w:val="20"/>
              </w:rPr>
              <w:t>Scrutinise which PP children access PP vouchers for music lessons and extra curricula activities and how additional curricular activities and trips subsidised.</w:t>
            </w:r>
          </w:p>
          <w:p w14:paraId="49681D25" w14:textId="37D35451" w:rsidR="002D0A98" w:rsidRPr="004620FF" w:rsidRDefault="002D0A98" w:rsidP="002D0A98">
            <w:pPr>
              <w:spacing w:after="0"/>
              <w:rPr>
                <w:rFonts w:cs="Arial"/>
                <w:sz w:val="20"/>
                <w:szCs w:val="20"/>
              </w:rPr>
            </w:pPr>
            <w:r w:rsidRPr="004620FF">
              <w:rPr>
                <w:rFonts w:cs="Arial"/>
                <w:sz w:val="20"/>
                <w:szCs w:val="20"/>
              </w:rPr>
              <w:t>Consider how we promote voucher scheme so more parents access vouchers.</w:t>
            </w:r>
          </w:p>
        </w:tc>
        <w:tc>
          <w:tcPr>
            <w:tcW w:w="4675" w:type="dxa"/>
            <w:tcMar>
              <w:top w:w="57" w:type="dxa"/>
              <w:bottom w:w="57" w:type="dxa"/>
            </w:tcMar>
          </w:tcPr>
          <w:p w14:paraId="1110392C" w14:textId="3E14F52C" w:rsidR="002D0A98" w:rsidRPr="00326C32" w:rsidRDefault="0043159B" w:rsidP="002D0A98">
            <w:pPr>
              <w:rPr>
                <w:rFonts w:cs="Arial"/>
                <w:b/>
              </w:rPr>
            </w:pPr>
            <w:r>
              <w:rPr>
                <w:rFonts w:cs="Arial"/>
              </w:rPr>
              <w:t xml:space="preserve">Children still receiving their extra-curricular activity support and subsidising of school trips. </w:t>
            </w:r>
            <w:bookmarkStart w:id="1" w:name="_GoBack"/>
            <w:bookmarkEnd w:id="1"/>
            <w:r>
              <w:rPr>
                <w:rFonts w:cs="Arial"/>
              </w:rPr>
              <w:t xml:space="preserve">   </w:t>
            </w:r>
            <w:r w:rsidR="002D0A98">
              <w:rPr>
                <w:rFonts w:cs="Arial"/>
              </w:rPr>
              <w:t xml:space="preserve"> </w:t>
            </w:r>
          </w:p>
        </w:tc>
        <w:tc>
          <w:tcPr>
            <w:tcW w:w="5524" w:type="dxa"/>
            <w:tcBorders>
              <w:top w:val="single" w:sz="4" w:space="0" w:color="000000"/>
            </w:tcBorders>
            <w:tcMar>
              <w:top w:w="57" w:type="dxa"/>
              <w:bottom w:w="57" w:type="dxa"/>
            </w:tcMar>
          </w:tcPr>
          <w:p w14:paraId="366E0ABA" w14:textId="77777777" w:rsidR="002D0A98" w:rsidRDefault="002D0A98" w:rsidP="002D0A98">
            <w:pPr>
              <w:spacing w:after="0"/>
              <w:rPr>
                <w:rFonts w:cs="Arial"/>
              </w:rPr>
            </w:pPr>
            <w:r w:rsidRPr="009B5363">
              <w:rPr>
                <w:rFonts w:cs="Arial"/>
              </w:rPr>
              <w:t>Continue to subsidise trips and activities to make aspects accessible for pupils.</w:t>
            </w:r>
          </w:p>
          <w:p w14:paraId="369E4ED3" w14:textId="77777777" w:rsidR="002D0A98" w:rsidRDefault="002D0A98" w:rsidP="002D0A98">
            <w:pPr>
              <w:spacing w:after="0"/>
              <w:rPr>
                <w:rFonts w:cs="Arial"/>
              </w:rPr>
            </w:pPr>
          </w:p>
          <w:p w14:paraId="7242B28A" w14:textId="77777777" w:rsidR="002D0A98" w:rsidRPr="009B5363" w:rsidRDefault="002D0A98" w:rsidP="002D0A98">
            <w:pPr>
              <w:spacing w:after="0"/>
              <w:rPr>
                <w:rFonts w:cs="Arial"/>
              </w:rPr>
            </w:pPr>
            <w:r>
              <w:rPr>
                <w:rFonts w:cs="Arial"/>
              </w:rPr>
              <w:t xml:space="preserve">Gain information about vouchers so that we are able to provide a service for families to be able to access the vouchers. </w:t>
            </w:r>
          </w:p>
        </w:tc>
        <w:tc>
          <w:tcPr>
            <w:tcW w:w="1314" w:type="dxa"/>
            <w:tcBorders>
              <w:top w:val="single" w:sz="4" w:space="0" w:color="000000"/>
              <w:bottom w:val="single" w:sz="4" w:space="0" w:color="000000"/>
              <w:right w:val="single" w:sz="4" w:space="0" w:color="000000"/>
            </w:tcBorders>
            <w:shd w:val="clear" w:color="auto" w:fill="auto"/>
          </w:tcPr>
          <w:p w14:paraId="40BB4E9F" w14:textId="77777777" w:rsidR="002D0A98" w:rsidRPr="004620FF" w:rsidRDefault="002D0A98" w:rsidP="002D0A98">
            <w:pPr>
              <w:spacing w:after="0"/>
              <w:rPr>
                <w:rFonts w:cs="Arial"/>
                <w:sz w:val="20"/>
              </w:rPr>
            </w:pPr>
            <w:r w:rsidRPr="004620FF">
              <w:rPr>
                <w:rFonts w:cs="Arial"/>
                <w:sz w:val="20"/>
              </w:rPr>
              <w:t xml:space="preserve">Music </w:t>
            </w:r>
            <w:r>
              <w:rPr>
                <w:rFonts w:cs="Arial"/>
                <w:sz w:val="20"/>
              </w:rPr>
              <w:t>£300</w:t>
            </w:r>
          </w:p>
          <w:p w14:paraId="6CC3F237" w14:textId="77777777" w:rsidR="002D0A98" w:rsidRPr="004620FF" w:rsidRDefault="002D0A98" w:rsidP="002D0A98">
            <w:pPr>
              <w:spacing w:after="0"/>
              <w:rPr>
                <w:rFonts w:cs="Arial"/>
                <w:sz w:val="20"/>
              </w:rPr>
            </w:pPr>
            <w:r w:rsidRPr="004620FF">
              <w:rPr>
                <w:rFonts w:cs="Arial"/>
                <w:sz w:val="20"/>
              </w:rPr>
              <w:t>Drama  £990</w:t>
            </w:r>
          </w:p>
          <w:p w14:paraId="34301A9F" w14:textId="77777777" w:rsidR="002D0A98" w:rsidRDefault="002D0A98" w:rsidP="002D0A98">
            <w:pPr>
              <w:spacing w:after="0"/>
              <w:rPr>
                <w:rFonts w:cs="Arial"/>
                <w:sz w:val="20"/>
              </w:rPr>
            </w:pPr>
            <w:r>
              <w:rPr>
                <w:rFonts w:cs="Arial"/>
                <w:sz w:val="20"/>
              </w:rPr>
              <w:t>Breakfast Club - £975</w:t>
            </w:r>
          </w:p>
          <w:p w14:paraId="347A1C4E" w14:textId="77777777" w:rsidR="002D0A98" w:rsidRDefault="002D0A98" w:rsidP="002D0A98">
            <w:pPr>
              <w:spacing w:after="0"/>
              <w:rPr>
                <w:rFonts w:cs="Arial"/>
                <w:sz w:val="20"/>
              </w:rPr>
            </w:pPr>
            <w:r>
              <w:rPr>
                <w:rFonts w:cs="Arial"/>
                <w:sz w:val="20"/>
              </w:rPr>
              <w:t xml:space="preserve">Extra-Curricular and other – </w:t>
            </w:r>
          </w:p>
          <w:p w14:paraId="4B9CAE4F" w14:textId="77777777" w:rsidR="002D0A98" w:rsidRDefault="002D0A98" w:rsidP="002D0A98">
            <w:pPr>
              <w:spacing w:after="0"/>
              <w:rPr>
                <w:rFonts w:cs="Arial"/>
                <w:sz w:val="20"/>
              </w:rPr>
            </w:pPr>
            <w:r>
              <w:rPr>
                <w:rFonts w:cs="Arial"/>
                <w:sz w:val="20"/>
              </w:rPr>
              <w:t>£5049</w:t>
            </w:r>
          </w:p>
          <w:p w14:paraId="54D7DB99" w14:textId="77777777" w:rsidR="002D0A98" w:rsidRDefault="002D0A98" w:rsidP="002D0A98">
            <w:pPr>
              <w:spacing w:after="0"/>
              <w:rPr>
                <w:rFonts w:cs="Arial"/>
                <w:sz w:val="20"/>
              </w:rPr>
            </w:pPr>
            <w:r>
              <w:rPr>
                <w:rFonts w:cs="Arial"/>
                <w:sz w:val="20"/>
              </w:rPr>
              <w:t>(Trips</w:t>
            </w:r>
          </w:p>
          <w:p w14:paraId="781060AF" w14:textId="77777777" w:rsidR="002D0A98" w:rsidRDefault="002D0A98" w:rsidP="002D0A98">
            <w:pPr>
              <w:spacing w:after="0"/>
              <w:rPr>
                <w:rFonts w:cs="Arial"/>
                <w:sz w:val="20"/>
              </w:rPr>
            </w:pPr>
            <w:r>
              <w:rPr>
                <w:rFonts w:cs="Arial"/>
                <w:sz w:val="20"/>
              </w:rPr>
              <w:t>Visitors in</w:t>
            </w:r>
          </w:p>
          <w:p w14:paraId="275A0D31" w14:textId="77777777" w:rsidR="002D0A98" w:rsidRDefault="002D0A98" w:rsidP="002D0A98">
            <w:pPr>
              <w:spacing w:after="0"/>
              <w:rPr>
                <w:rFonts w:cs="Arial"/>
                <w:sz w:val="20"/>
              </w:rPr>
            </w:pPr>
            <w:r>
              <w:rPr>
                <w:rFonts w:cs="Arial"/>
                <w:sz w:val="20"/>
              </w:rPr>
              <w:t>External club providers etc)</w:t>
            </w:r>
          </w:p>
          <w:p w14:paraId="4677708C" w14:textId="77777777" w:rsidR="002D0A98" w:rsidRPr="00DF710A" w:rsidRDefault="002D0A98" w:rsidP="002D0A98">
            <w:pPr>
              <w:spacing w:after="160" w:line="259" w:lineRule="auto"/>
              <w:rPr>
                <w:b/>
              </w:rPr>
            </w:pPr>
          </w:p>
        </w:tc>
      </w:tr>
      <w:tr w:rsidR="00C469C4" w:rsidRPr="00DF710A" w14:paraId="48EEDF7A" w14:textId="77777777" w:rsidTr="009B5363">
        <w:trPr>
          <w:trHeight w:hRule="exact" w:val="2617"/>
        </w:trPr>
        <w:tc>
          <w:tcPr>
            <w:tcW w:w="15730" w:type="dxa"/>
            <w:gridSpan w:val="5"/>
            <w:tcBorders>
              <w:right w:val="single" w:sz="4" w:space="0" w:color="000000"/>
            </w:tcBorders>
            <w:tcMar>
              <w:top w:w="57" w:type="dxa"/>
              <w:bottom w:w="57" w:type="dxa"/>
            </w:tcMar>
          </w:tcPr>
          <w:p w14:paraId="0DEA927F" w14:textId="77777777" w:rsidR="00C469C4" w:rsidRPr="00DF710A" w:rsidRDefault="00C469C4" w:rsidP="00C469C4">
            <w:pPr>
              <w:spacing w:after="160" w:line="259" w:lineRule="auto"/>
              <w:rPr>
                <w:b/>
              </w:rPr>
            </w:pPr>
            <w:r w:rsidRPr="00DF710A">
              <w:rPr>
                <w:b/>
              </w:rPr>
              <w:t>Total budgeted costs:</w:t>
            </w:r>
          </w:p>
          <w:p w14:paraId="7B02BF51" w14:textId="77777777" w:rsidR="00C469C4" w:rsidRDefault="00C469C4" w:rsidP="00C469C4">
            <w:pPr>
              <w:rPr>
                <w:sz w:val="20"/>
              </w:rPr>
            </w:pPr>
          </w:p>
          <w:p w14:paraId="33727492" w14:textId="77777777" w:rsidR="00C469C4" w:rsidRPr="00DF710A" w:rsidRDefault="00C469C4" w:rsidP="00C469C4">
            <w:pPr>
              <w:tabs>
                <w:tab w:val="left" w:pos="9645"/>
              </w:tabs>
              <w:rPr>
                <w:sz w:val="20"/>
              </w:rPr>
            </w:pPr>
          </w:p>
        </w:tc>
      </w:tr>
    </w:tbl>
    <w:p w14:paraId="0F002E61" w14:textId="77777777" w:rsidR="000C010B" w:rsidRDefault="000C010B" w:rsidP="009B5363"/>
    <w:sectPr w:rsidR="000C010B" w:rsidSect="00F6452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92EE1" w14:textId="77777777" w:rsidR="00B6373A" w:rsidRDefault="00B6373A" w:rsidP="00DB24CD">
      <w:pPr>
        <w:spacing w:after="0" w:line="240" w:lineRule="auto"/>
      </w:pPr>
      <w:r>
        <w:separator/>
      </w:r>
    </w:p>
  </w:endnote>
  <w:endnote w:type="continuationSeparator" w:id="0">
    <w:p w14:paraId="6C31831F" w14:textId="77777777" w:rsidR="00B6373A" w:rsidRDefault="00B6373A" w:rsidP="00DB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C3B84" w14:textId="77777777" w:rsidR="00B6373A" w:rsidRDefault="00B6373A" w:rsidP="00DB24CD">
      <w:pPr>
        <w:spacing w:after="0" w:line="240" w:lineRule="auto"/>
      </w:pPr>
      <w:r>
        <w:separator/>
      </w:r>
    </w:p>
  </w:footnote>
  <w:footnote w:type="continuationSeparator" w:id="0">
    <w:p w14:paraId="531F9E8B" w14:textId="77777777" w:rsidR="00B6373A" w:rsidRDefault="00B6373A" w:rsidP="00DB2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BC7D9D"/>
    <w:multiLevelType w:val="hybridMultilevel"/>
    <w:tmpl w:val="27125C1A"/>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A62DE"/>
    <w:multiLevelType w:val="hybridMultilevel"/>
    <w:tmpl w:val="F216DBC2"/>
    <w:lvl w:ilvl="0" w:tplc="C2DC1E4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FA73DD6"/>
    <w:multiLevelType w:val="hybridMultilevel"/>
    <w:tmpl w:val="61DA5654"/>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51F17"/>
    <w:multiLevelType w:val="hybridMultilevel"/>
    <w:tmpl w:val="1A7C54FA"/>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42CCA"/>
    <w:multiLevelType w:val="hybridMultilevel"/>
    <w:tmpl w:val="041C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10C40"/>
    <w:multiLevelType w:val="hybridMultilevel"/>
    <w:tmpl w:val="882EBDAE"/>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
  </w:num>
  <w:num w:numId="2">
    <w:abstractNumId w:val="9"/>
  </w:num>
  <w:num w:numId="3">
    <w:abstractNumId w:val="0"/>
  </w:num>
  <w:num w:numId="4">
    <w:abstractNumId w:val="11"/>
  </w:num>
  <w:num w:numId="5">
    <w:abstractNumId w:val="4"/>
  </w:num>
  <w:num w:numId="6">
    <w:abstractNumId w:val="10"/>
  </w:num>
  <w:num w:numId="7">
    <w:abstractNumId w:val="5"/>
  </w:num>
  <w:num w:numId="8">
    <w:abstractNumId w:val="8"/>
  </w:num>
  <w:num w:numId="9">
    <w:abstractNumId w:val="6"/>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2D"/>
    <w:rsid w:val="00021595"/>
    <w:rsid w:val="000371E0"/>
    <w:rsid w:val="00037F2D"/>
    <w:rsid w:val="0007575B"/>
    <w:rsid w:val="00090D2E"/>
    <w:rsid w:val="00093DF0"/>
    <w:rsid w:val="000C010B"/>
    <w:rsid w:val="000C7415"/>
    <w:rsid w:val="000F5046"/>
    <w:rsid w:val="00132DC6"/>
    <w:rsid w:val="00152162"/>
    <w:rsid w:val="001B2031"/>
    <w:rsid w:val="001E6329"/>
    <w:rsid w:val="001F3910"/>
    <w:rsid w:val="001F7E90"/>
    <w:rsid w:val="00207D5E"/>
    <w:rsid w:val="00222E99"/>
    <w:rsid w:val="0023560C"/>
    <w:rsid w:val="00250B8F"/>
    <w:rsid w:val="00255373"/>
    <w:rsid w:val="00261C3C"/>
    <w:rsid w:val="00262D75"/>
    <w:rsid w:val="0027617B"/>
    <w:rsid w:val="0027767C"/>
    <w:rsid w:val="0028203D"/>
    <w:rsid w:val="00290D58"/>
    <w:rsid w:val="00297779"/>
    <w:rsid w:val="002A188D"/>
    <w:rsid w:val="002C5443"/>
    <w:rsid w:val="002C5CE9"/>
    <w:rsid w:val="002D0A98"/>
    <w:rsid w:val="002D561E"/>
    <w:rsid w:val="002D6038"/>
    <w:rsid w:val="002E4C0E"/>
    <w:rsid w:val="002F1535"/>
    <w:rsid w:val="003078A1"/>
    <w:rsid w:val="0031746A"/>
    <w:rsid w:val="003400DE"/>
    <w:rsid w:val="00345D9A"/>
    <w:rsid w:val="0036141E"/>
    <w:rsid w:val="00380E55"/>
    <w:rsid w:val="00385CC5"/>
    <w:rsid w:val="00396306"/>
    <w:rsid w:val="003A683C"/>
    <w:rsid w:val="003B1396"/>
    <w:rsid w:val="003C1667"/>
    <w:rsid w:val="003C3FD1"/>
    <w:rsid w:val="003C41CF"/>
    <w:rsid w:val="003E01B6"/>
    <w:rsid w:val="003E35C4"/>
    <w:rsid w:val="003E67FB"/>
    <w:rsid w:val="003F3FFB"/>
    <w:rsid w:val="00406FE0"/>
    <w:rsid w:val="004165D3"/>
    <w:rsid w:val="004246D2"/>
    <w:rsid w:val="0043159B"/>
    <w:rsid w:val="00432F6C"/>
    <w:rsid w:val="004620FF"/>
    <w:rsid w:val="0046265E"/>
    <w:rsid w:val="00463E58"/>
    <w:rsid w:val="0049227E"/>
    <w:rsid w:val="004D7A89"/>
    <w:rsid w:val="004E1F55"/>
    <w:rsid w:val="004F3166"/>
    <w:rsid w:val="00502310"/>
    <w:rsid w:val="005046EB"/>
    <w:rsid w:val="005051D4"/>
    <w:rsid w:val="00510B40"/>
    <w:rsid w:val="00523B3A"/>
    <w:rsid w:val="00533104"/>
    <w:rsid w:val="00545699"/>
    <w:rsid w:val="00546597"/>
    <w:rsid w:val="00560723"/>
    <w:rsid w:val="005766AD"/>
    <w:rsid w:val="0059014E"/>
    <w:rsid w:val="005A3DBC"/>
    <w:rsid w:val="005C580B"/>
    <w:rsid w:val="005D085A"/>
    <w:rsid w:val="005F0ACB"/>
    <w:rsid w:val="005F2E83"/>
    <w:rsid w:val="00604081"/>
    <w:rsid w:val="00612DDB"/>
    <w:rsid w:val="006132CB"/>
    <w:rsid w:val="00614291"/>
    <w:rsid w:val="00623C3C"/>
    <w:rsid w:val="00624A0A"/>
    <w:rsid w:val="0064324B"/>
    <w:rsid w:val="00670A3F"/>
    <w:rsid w:val="00692ED1"/>
    <w:rsid w:val="0069520F"/>
    <w:rsid w:val="006A7650"/>
    <w:rsid w:val="006D55D4"/>
    <w:rsid w:val="006F0B95"/>
    <w:rsid w:val="00751CF6"/>
    <w:rsid w:val="00776871"/>
    <w:rsid w:val="00795B68"/>
    <w:rsid w:val="007C0267"/>
    <w:rsid w:val="007D471C"/>
    <w:rsid w:val="007E6672"/>
    <w:rsid w:val="00802230"/>
    <w:rsid w:val="00822006"/>
    <w:rsid w:val="00824BFA"/>
    <w:rsid w:val="00830ACA"/>
    <w:rsid w:val="00840728"/>
    <w:rsid w:val="00855BFE"/>
    <w:rsid w:val="008570E4"/>
    <w:rsid w:val="008704DB"/>
    <w:rsid w:val="00873D34"/>
    <w:rsid w:val="008D5EE9"/>
    <w:rsid w:val="008E3074"/>
    <w:rsid w:val="008F1641"/>
    <w:rsid w:val="009206CF"/>
    <w:rsid w:val="00927B83"/>
    <w:rsid w:val="00933E96"/>
    <w:rsid w:val="00941665"/>
    <w:rsid w:val="00944192"/>
    <w:rsid w:val="00956204"/>
    <w:rsid w:val="00983745"/>
    <w:rsid w:val="00987315"/>
    <w:rsid w:val="00993AC5"/>
    <w:rsid w:val="009A0810"/>
    <w:rsid w:val="009B5363"/>
    <w:rsid w:val="009B53CD"/>
    <w:rsid w:val="009D341C"/>
    <w:rsid w:val="009D4A6A"/>
    <w:rsid w:val="009D5E4D"/>
    <w:rsid w:val="009F159C"/>
    <w:rsid w:val="00A031AA"/>
    <w:rsid w:val="00A0445F"/>
    <w:rsid w:val="00A16879"/>
    <w:rsid w:val="00A42772"/>
    <w:rsid w:val="00A46083"/>
    <w:rsid w:val="00A52EFE"/>
    <w:rsid w:val="00A83DEB"/>
    <w:rsid w:val="00A94465"/>
    <w:rsid w:val="00AA11C8"/>
    <w:rsid w:val="00AA61FF"/>
    <w:rsid w:val="00AB1BA6"/>
    <w:rsid w:val="00AE0AF6"/>
    <w:rsid w:val="00AE6CC2"/>
    <w:rsid w:val="00B00AB9"/>
    <w:rsid w:val="00B01513"/>
    <w:rsid w:val="00B20F33"/>
    <w:rsid w:val="00B424CE"/>
    <w:rsid w:val="00B446D5"/>
    <w:rsid w:val="00B4538F"/>
    <w:rsid w:val="00B47EBA"/>
    <w:rsid w:val="00B56C49"/>
    <w:rsid w:val="00B61501"/>
    <w:rsid w:val="00B6373A"/>
    <w:rsid w:val="00B87991"/>
    <w:rsid w:val="00B9277A"/>
    <w:rsid w:val="00B9558C"/>
    <w:rsid w:val="00B97CD1"/>
    <w:rsid w:val="00BB57E4"/>
    <w:rsid w:val="00BD514E"/>
    <w:rsid w:val="00C11038"/>
    <w:rsid w:val="00C21D4D"/>
    <w:rsid w:val="00C327EF"/>
    <w:rsid w:val="00C410E4"/>
    <w:rsid w:val="00C44FA3"/>
    <w:rsid w:val="00C45007"/>
    <w:rsid w:val="00C469C4"/>
    <w:rsid w:val="00C54988"/>
    <w:rsid w:val="00C549D3"/>
    <w:rsid w:val="00C92077"/>
    <w:rsid w:val="00C97F3E"/>
    <w:rsid w:val="00CA2F78"/>
    <w:rsid w:val="00CA5DA0"/>
    <w:rsid w:val="00CB59FB"/>
    <w:rsid w:val="00CC0CA9"/>
    <w:rsid w:val="00CD692B"/>
    <w:rsid w:val="00CE5335"/>
    <w:rsid w:val="00D53566"/>
    <w:rsid w:val="00D60F83"/>
    <w:rsid w:val="00D6296C"/>
    <w:rsid w:val="00D6601E"/>
    <w:rsid w:val="00D72DE9"/>
    <w:rsid w:val="00D77BA4"/>
    <w:rsid w:val="00D822F4"/>
    <w:rsid w:val="00D95029"/>
    <w:rsid w:val="00DA16BA"/>
    <w:rsid w:val="00DA4463"/>
    <w:rsid w:val="00DA6C16"/>
    <w:rsid w:val="00DB24CD"/>
    <w:rsid w:val="00DB6864"/>
    <w:rsid w:val="00DC2FD6"/>
    <w:rsid w:val="00DE2684"/>
    <w:rsid w:val="00DE35D6"/>
    <w:rsid w:val="00DF4610"/>
    <w:rsid w:val="00DF710A"/>
    <w:rsid w:val="00E03DE4"/>
    <w:rsid w:val="00E1455D"/>
    <w:rsid w:val="00E2081A"/>
    <w:rsid w:val="00E2706B"/>
    <w:rsid w:val="00E3152B"/>
    <w:rsid w:val="00E32059"/>
    <w:rsid w:val="00E458C2"/>
    <w:rsid w:val="00E570A4"/>
    <w:rsid w:val="00E60778"/>
    <w:rsid w:val="00E62919"/>
    <w:rsid w:val="00E62EA6"/>
    <w:rsid w:val="00E63CA5"/>
    <w:rsid w:val="00E66BDE"/>
    <w:rsid w:val="00E834F9"/>
    <w:rsid w:val="00EA10E7"/>
    <w:rsid w:val="00EB6579"/>
    <w:rsid w:val="00ED2035"/>
    <w:rsid w:val="00ED3072"/>
    <w:rsid w:val="00ED36BB"/>
    <w:rsid w:val="00F121B9"/>
    <w:rsid w:val="00F25043"/>
    <w:rsid w:val="00F341F7"/>
    <w:rsid w:val="00F525F7"/>
    <w:rsid w:val="00F53014"/>
    <w:rsid w:val="00F63BE1"/>
    <w:rsid w:val="00F6452D"/>
    <w:rsid w:val="00F71C78"/>
    <w:rsid w:val="00F73663"/>
    <w:rsid w:val="00F90890"/>
    <w:rsid w:val="00FA075B"/>
    <w:rsid w:val="00FB3C1B"/>
    <w:rsid w:val="00FE73CF"/>
    <w:rsid w:val="00FE7483"/>
    <w:rsid w:val="00FF6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D8FD0-5D74-49FE-A9A0-D6EE8DB4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549D3"/>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F6452D"/>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52D"/>
    <w:rPr>
      <w:rFonts w:ascii="Arial" w:eastAsia="Times New Roman" w:hAnsi="Arial" w:cs="Times New Roman"/>
      <w:b/>
      <w:color w:val="104F75"/>
      <w:sz w:val="36"/>
      <w:szCs w:val="24"/>
      <w:lang w:eastAsia="en-GB"/>
    </w:rPr>
  </w:style>
  <w:style w:type="character" w:styleId="Hyperlink">
    <w:name w:val="Hyperlink"/>
    <w:uiPriority w:val="99"/>
    <w:unhideWhenUsed/>
    <w:qFormat/>
    <w:rsid w:val="00F6452D"/>
    <w:rPr>
      <w:rFonts w:ascii="Arial" w:hAnsi="Arial"/>
      <w:color w:val="0000FF"/>
      <w:sz w:val="24"/>
      <w:u w:val="single"/>
    </w:rPr>
  </w:style>
  <w:style w:type="paragraph" w:styleId="ListParagraph">
    <w:name w:val="List Paragraph"/>
    <w:aliases w:val="NumberedList,Colorful List - Accent 11"/>
    <w:basedOn w:val="Normal"/>
    <w:link w:val="ListParagraphChar"/>
    <w:uiPriority w:val="34"/>
    <w:qFormat/>
    <w:rsid w:val="00F6452D"/>
    <w:pPr>
      <w:numPr>
        <w:numId w:val="1"/>
      </w:numPr>
      <w:contextualSpacing/>
    </w:pPr>
  </w:style>
  <w:style w:type="table" w:styleId="TableGrid">
    <w:name w:val="Table Grid"/>
    <w:basedOn w:val="TableNormal"/>
    <w:uiPriority w:val="59"/>
    <w:rsid w:val="00F6452D"/>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F6452D"/>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iPriority w:val="99"/>
    <w:semiHidden/>
    <w:unhideWhenUsed/>
    <w:rsid w:val="00F64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52D"/>
    <w:rPr>
      <w:rFonts w:ascii="Segoe UI" w:eastAsia="Times New Roman" w:hAnsi="Segoe UI" w:cs="Segoe UI"/>
      <w:color w:val="0D0D0D" w:themeColor="text1" w:themeTint="F2"/>
      <w:sz w:val="18"/>
      <w:szCs w:val="18"/>
      <w:lang w:eastAsia="en-GB"/>
    </w:rPr>
  </w:style>
  <w:style w:type="paragraph" w:styleId="Revision">
    <w:name w:val="Revision"/>
    <w:hidden/>
    <w:uiPriority w:val="99"/>
    <w:semiHidden/>
    <w:rsid w:val="00987315"/>
    <w:pPr>
      <w:spacing w:after="0" w:line="240" w:lineRule="auto"/>
    </w:pPr>
    <w:rPr>
      <w:rFonts w:ascii="Arial" w:eastAsia="Times New Roman" w:hAnsi="Arial" w:cs="Times New Roman"/>
      <w:color w:val="0D0D0D" w:themeColor="text1" w:themeTint="F2"/>
      <w:sz w:val="24"/>
      <w:szCs w:val="24"/>
      <w:lang w:eastAsia="en-GB"/>
    </w:rPr>
  </w:style>
  <w:style w:type="paragraph" w:styleId="Header">
    <w:name w:val="header"/>
    <w:basedOn w:val="Normal"/>
    <w:link w:val="HeaderChar"/>
    <w:uiPriority w:val="99"/>
    <w:unhideWhenUsed/>
    <w:rsid w:val="00DB2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4CD"/>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DB2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4CD"/>
    <w:rPr>
      <w:rFonts w:ascii="Arial" w:eastAsia="Times New Roman" w:hAnsi="Arial" w:cs="Times New Roman"/>
      <w:color w:val="0D0D0D" w:themeColor="text1" w:themeTint="F2"/>
      <w:sz w:val="24"/>
      <w:szCs w:val="24"/>
      <w:lang w:eastAsia="en-GB"/>
    </w:rPr>
  </w:style>
  <w:style w:type="table" w:customStyle="1" w:styleId="TableGrid1">
    <w:name w:val="Table Grid1"/>
    <w:basedOn w:val="TableNormal"/>
    <w:next w:val="TableGrid"/>
    <w:uiPriority w:val="39"/>
    <w:rsid w:val="00B4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8B142-CE34-493F-94F7-BACCD8F8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dc:creator>
  <cp:lastModifiedBy>Collingtree</cp:lastModifiedBy>
  <cp:revision>2</cp:revision>
  <cp:lastPrinted>2019-01-07T15:31:00Z</cp:lastPrinted>
  <dcterms:created xsi:type="dcterms:W3CDTF">2019-08-21T12:11:00Z</dcterms:created>
  <dcterms:modified xsi:type="dcterms:W3CDTF">2019-08-21T12:11:00Z</dcterms:modified>
</cp:coreProperties>
</file>